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1C" w:rsidRDefault="00BE751C" w:rsidP="00BE751C">
      <w:pPr>
        <w:spacing w:after="0" w:line="240" w:lineRule="auto"/>
        <w:rPr>
          <w:rFonts w:ascii="Times New Roman" w:eastAsia="Times New Roman" w:hAnsi="Times New Roman" w:cs="Times New Roman"/>
          <w:color w:val="333333"/>
          <w:lang w:val="uk-UA"/>
        </w:rPr>
      </w:pPr>
      <w:r w:rsidRPr="00BE751C">
        <w:rPr>
          <w:rFonts w:ascii="Times New Roman" w:eastAsia="Times New Roman" w:hAnsi="Times New Roman" w:cs="Times New Roman"/>
          <w:color w:val="333333"/>
        </w:rPr>
        <w:t>МІНІСТЕРСТВО ОХОРОНИ ЗДОРОВ'Я УКРАЇНИ</w:t>
      </w:r>
      <w:r w:rsidRPr="00BE751C">
        <w:rPr>
          <w:rFonts w:ascii="Times New Roman" w:eastAsia="Times New Roman" w:hAnsi="Times New Roman" w:cs="Times New Roman"/>
          <w:color w:val="333333"/>
        </w:rPr>
        <w:br/>
        <w:t>НАКАЗ</w:t>
      </w:r>
      <w:r w:rsidRPr="00BE751C">
        <w:rPr>
          <w:rFonts w:ascii="Times New Roman" w:eastAsia="Times New Roman" w:hAnsi="Times New Roman" w:cs="Times New Roman"/>
          <w:color w:val="333333"/>
        </w:rPr>
        <w:br/>
        <w:t>11.08.2014  № 551</w:t>
      </w:r>
      <w:r w:rsidRPr="00BE751C">
        <w:rPr>
          <w:rFonts w:ascii="Times New Roman" w:eastAsia="Times New Roman" w:hAnsi="Times New Roman" w:cs="Times New Roman"/>
          <w:color w:val="333333"/>
        </w:rPr>
        <w:br/>
        <w:t>Зареєстровано в Міністерстві</w:t>
      </w:r>
      <w:r w:rsidRPr="00BE751C">
        <w:rPr>
          <w:rFonts w:ascii="Times New Roman" w:eastAsia="Times New Roman" w:hAnsi="Times New Roman" w:cs="Times New Roman"/>
          <w:color w:val="333333"/>
        </w:rPr>
        <w:br/>
        <w:t>юстиції України</w:t>
      </w:r>
      <w:r w:rsidRPr="00BE751C">
        <w:rPr>
          <w:rFonts w:ascii="Times New Roman" w:eastAsia="Times New Roman" w:hAnsi="Times New Roman" w:cs="Times New Roman"/>
          <w:color w:val="333333"/>
        </w:rPr>
        <w:br/>
        <w:t>13 жовтня 2014 р.</w:t>
      </w:r>
      <w:r w:rsidRPr="00BE751C">
        <w:rPr>
          <w:rFonts w:ascii="Times New Roman" w:eastAsia="Times New Roman" w:hAnsi="Times New Roman" w:cs="Times New Roman"/>
          <w:color w:val="333333"/>
        </w:rPr>
        <w:br/>
        <w:t>за № 1237/26014</w:t>
      </w:r>
      <w:r w:rsidRPr="00BE751C">
        <w:rPr>
          <w:rFonts w:ascii="Times New Roman" w:eastAsia="Times New Roman" w:hAnsi="Times New Roman" w:cs="Times New Roman"/>
          <w:color w:val="333333"/>
        </w:rPr>
        <w:br/>
        <w:t>Про удосконалення проведення профілактичних щеплень в Україні</w:t>
      </w:r>
      <w:r w:rsidRPr="00BE751C">
        <w:rPr>
          <w:rFonts w:ascii="Times New Roman" w:eastAsia="Times New Roman" w:hAnsi="Times New Roman" w:cs="Times New Roman"/>
          <w:color w:val="333333"/>
        </w:rPr>
        <w:br/>
        <w:t>Відповідно до статті 27 Закону України «Про забезпечення санітарного та епідемічного благополуччя населення», статей 1 та 12 Закону України «Про захист населення від інфекційних хвороб» та Закону України «Про затвердження Загальнодержавної програми імунопрофілактики та захисту населення від інфекційних хвороб на 2009 - 2015 роки», з метою забезпечення епідемічного благополуччя населення України та попередження інфекцій, керованих засобами специфічної профілактики, НАКАЗУЮ:</w:t>
      </w:r>
      <w:r w:rsidRPr="00BE751C">
        <w:rPr>
          <w:rFonts w:ascii="Times New Roman" w:eastAsia="Times New Roman" w:hAnsi="Times New Roman" w:cs="Times New Roman"/>
          <w:color w:val="333333"/>
        </w:rPr>
        <w:br/>
        <w:t>1. Внести зміни до підпунктів 1.1 - 1.3 пункту 1 наказу МОЗ України від 16 вересня 2011 року № 595 «Про порядок проведення профілактичних щеплень в Україні та контроль якості й обігу медичних імунобіологічних препаратів», зареєстрованого в Міністерстві юстиції України 10 жовтня 2011 року за № 1159/19897, виклавши їх у такій редакції:</w:t>
      </w:r>
      <w:r w:rsidRPr="00BE751C">
        <w:rPr>
          <w:rFonts w:ascii="Times New Roman" w:eastAsia="Times New Roman" w:hAnsi="Times New Roman" w:cs="Times New Roman"/>
          <w:color w:val="333333"/>
        </w:rPr>
        <w:br/>
        <w:t>«1) Календар профілактичних щеплень в Україні, що додається;</w:t>
      </w:r>
      <w:r w:rsidRPr="00BE751C">
        <w:rPr>
          <w:rFonts w:ascii="Times New Roman" w:eastAsia="Times New Roman" w:hAnsi="Times New Roman" w:cs="Times New Roman"/>
          <w:color w:val="333333"/>
        </w:rPr>
        <w:br/>
        <w:t>2) </w:t>
      </w:r>
      <w:hyperlink r:id="rId4" w:history="1">
        <w:r w:rsidRPr="00BE751C">
          <w:rPr>
            <w:rFonts w:ascii="Times New Roman" w:eastAsia="Times New Roman" w:hAnsi="Times New Roman" w:cs="Times New Roman"/>
            <w:color w:val="0066CC"/>
            <w:u w:val="single"/>
          </w:rPr>
          <w:t>Положення про організацію і проведення профілактичних щеплень</w:t>
        </w:r>
      </w:hyperlink>
      <w:r w:rsidRPr="00BE751C">
        <w:rPr>
          <w:rFonts w:ascii="Times New Roman" w:eastAsia="Times New Roman" w:hAnsi="Times New Roman" w:cs="Times New Roman"/>
          <w:color w:val="333333"/>
        </w:rPr>
        <w:t>, що додається;</w:t>
      </w:r>
      <w:r w:rsidRPr="00BE751C">
        <w:rPr>
          <w:rFonts w:ascii="Times New Roman" w:eastAsia="Times New Roman" w:hAnsi="Times New Roman" w:cs="Times New Roman"/>
          <w:color w:val="333333"/>
        </w:rPr>
        <w:br/>
        <w:t>3) </w:t>
      </w:r>
      <w:hyperlink r:id="rId5" w:history="1">
        <w:r w:rsidRPr="00BE751C">
          <w:rPr>
            <w:rFonts w:ascii="Times New Roman" w:eastAsia="Times New Roman" w:hAnsi="Times New Roman" w:cs="Times New Roman"/>
            <w:color w:val="0066CC"/>
            <w:u w:val="single"/>
          </w:rPr>
          <w:t>Перелік медичних протипоказань до проведення профілактичних щеплень</w:t>
        </w:r>
      </w:hyperlink>
      <w:r w:rsidRPr="00BE751C">
        <w:rPr>
          <w:rFonts w:ascii="Times New Roman" w:eastAsia="Times New Roman" w:hAnsi="Times New Roman" w:cs="Times New Roman"/>
          <w:color w:val="333333"/>
        </w:rPr>
        <w:t>, що додається.».</w:t>
      </w:r>
      <w:r w:rsidRPr="00BE751C">
        <w:rPr>
          <w:rFonts w:ascii="Times New Roman" w:eastAsia="Times New Roman" w:hAnsi="Times New Roman" w:cs="Times New Roman"/>
          <w:color w:val="333333"/>
        </w:rPr>
        <w:br/>
        <w:t>2. Міністру охорони здоров’я Автономної Республіки Крим, керівникам структурних підрозділів з питань охорони здоров’я обласних, Київської та Севастопольської міських державних адміністрацій забезпечити неухильне проведення на підпорядкованих адміністративних територіях профілактичних щеплень відповідно до затверджених цим наказом актів та належний їх облік у закладах охорони здоров’я.</w:t>
      </w:r>
      <w:r w:rsidRPr="00BE751C">
        <w:rPr>
          <w:rFonts w:ascii="Times New Roman" w:eastAsia="Times New Roman" w:hAnsi="Times New Roman" w:cs="Times New Roman"/>
          <w:color w:val="333333"/>
        </w:rPr>
        <w:br/>
        <w:t>3. Департаменту медичної допомоги (А. Терещенко) забезпечити подання цього наказу в установленому порядку на державну реєстрацію до Міністерства юстиції України.</w:t>
      </w:r>
      <w:r w:rsidRPr="00BE751C">
        <w:rPr>
          <w:rFonts w:ascii="Times New Roman" w:eastAsia="Times New Roman" w:hAnsi="Times New Roman" w:cs="Times New Roman"/>
          <w:color w:val="333333"/>
        </w:rPr>
        <w:br/>
        <w:t>4. Цей наказ набирає чинності з 01 січня 2015 року.</w:t>
      </w:r>
      <w:r w:rsidRPr="00BE751C">
        <w:rPr>
          <w:rFonts w:ascii="Times New Roman" w:eastAsia="Times New Roman" w:hAnsi="Times New Roman" w:cs="Times New Roman"/>
          <w:color w:val="333333"/>
        </w:rPr>
        <w:br/>
        <w:t>5. Контроль за виконанням цього наказу покласти на заступника Міністра - керівника апарату В. Лазоришинця.</w:t>
      </w:r>
      <w:r w:rsidRPr="00BE751C">
        <w:rPr>
          <w:rFonts w:ascii="Times New Roman" w:eastAsia="Times New Roman" w:hAnsi="Times New Roman" w:cs="Times New Roman"/>
          <w:color w:val="333333"/>
        </w:rPr>
        <w:br/>
        <w:t>Міністр</w:t>
      </w:r>
      <w:r>
        <w:rPr>
          <w:rFonts w:ascii="Times New Roman" w:eastAsia="Times New Roman" w:hAnsi="Times New Roman" w:cs="Times New Roman"/>
          <w:color w:val="333333"/>
          <w:lang w:val="uk-UA"/>
        </w:rPr>
        <w:t xml:space="preserve">                                                        </w:t>
      </w:r>
      <w:r w:rsidRPr="00BE751C">
        <w:rPr>
          <w:rFonts w:ascii="Times New Roman" w:eastAsia="Times New Roman" w:hAnsi="Times New Roman" w:cs="Times New Roman"/>
          <w:color w:val="333333"/>
        </w:rPr>
        <w:t>О. Мусій</w:t>
      </w:r>
    </w:p>
    <w:p w:rsidR="00BE751C" w:rsidRDefault="00BE751C" w:rsidP="00BE751C">
      <w:pPr>
        <w:spacing w:after="0" w:line="240" w:lineRule="auto"/>
        <w:jc w:val="right"/>
        <w:rPr>
          <w:rFonts w:ascii="Times New Roman" w:eastAsia="Times New Roman" w:hAnsi="Times New Roman" w:cs="Times New Roman"/>
          <w:color w:val="333333"/>
          <w:lang w:val="uk-UA"/>
        </w:rPr>
      </w:pPr>
      <w:r w:rsidRPr="00BE751C">
        <w:rPr>
          <w:rFonts w:ascii="Times New Roman" w:eastAsia="Times New Roman" w:hAnsi="Times New Roman" w:cs="Times New Roman"/>
          <w:color w:val="333333"/>
        </w:rPr>
        <w:br/>
        <w:t>ЗАТВЕРДЖЕНО</w:t>
      </w:r>
      <w:r w:rsidRPr="00BE751C">
        <w:rPr>
          <w:rFonts w:ascii="Times New Roman" w:eastAsia="Times New Roman" w:hAnsi="Times New Roman" w:cs="Times New Roman"/>
          <w:color w:val="333333"/>
        </w:rPr>
        <w:br/>
        <w:t>Наказ Міністерства</w:t>
      </w:r>
      <w:r w:rsidRPr="00BE751C">
        <w:rPr>
          <w:rFonts w:ascii="Times New Roman" w:eastAsia="Times New Roman" w:hAnsi="Times New Roman" w:cs="Times New Roman"/>
          <w:color w:val="333333"/>
        </w:rPr>
        <w:br/>
        <w:t>охорони здоров’я України</w:t>
      </w:r>
      <w:r w:rsidRPr="00BE751C">
        <w:rPr>
          <w:rFonts w:ascii="Times New Roman" w:eastAsia="Times New Roman" w:hAnsi="Times New Roman" w:cs="Times New Roman"/>
          <w:color w:val="333333"/>
        </w:rPr>
        <w:br/>
        <w:t>16.09.2011  № 595</w:t>
      </w:r>
      <w:r w:rsidRPr="00BE751C">
        <w:rPr>
          <w:rFonts w:ascii="Times New Roman" w:eastAsia="Times New Roman" w:hAnsi="Times New Roman" w:cs="Times New Roman"/>
          <w:color w:val="333333"/>
        </w:rPr>
        <w:br/>
        <w:t>(у редакції наказу</w:t>
      </w:r>
      <w:r w:rsidRPr="00BE751C">
        <w:rPr>
          <w:rFonts w:ascii="Times New Roman" w:eastAsia="Times New Roman" w:hAnsi="Times New Roman" w:cs="Times New Roman"/>
          <w:color w:val="333333"/>
        </w:rPr>
        <w:br/>
        <w:t>Міністерства охорони</w:t>
      </w:r>
      <w:r w:rsidRPr="00BE751C">
        <w:rPr>
          <w:rFonts w:ascii="Times New Roman" w:eastAsia="Times New Roman" w:hAnsi="Times New Roman" w:cs="Times New Roman"/>
          <w:color w:val="333333"/>
        </w:rPr>
        <w:br/>
        <w:t>здоров’я України</w:t>
      </w:r>
      <w:r w:rsidRPr="00BE751C">
        <w:rPr>
          <w:rFonts w:ascii="Times New Roman" w:eastAsia="Times New Roman" w:hAnsi="Times New Roman" w:cs="Times New Roman"/>
          <w:color w:val="333333"/>
        </w:rPr>
        <w:br/>
        <w:t>11.08.2014 № 551)</w:t>
      </w:r>
      <w:r w:rsidRPr="00BE751C">
        <w:rPr>
          <w:rFonts w:ascii="Times New Roman" w:eastAsia="Times New Roman" w:hAnsi="Times New Roman" w:cs="Times New Roman"/>
          <w:color w:val="333333"/>
        </w:rPr>
        <w:br/>
      </w:r>
      <w:r w:rsidRPr="00BE751C">
        <w:rPr>
          <w:rFonts w:ascii="Times New Roman" w:eastAsia="Times New Roman" w:hAnsi="Times New Roman" w:cs="Times New Roman"/>
          <w:color w:val="333333"/>
        </w:rPr>
        <w:br/>
        <w:t>Зареєстровано в Міністерстві</w:t>
      </w:r>
      <w:r w:rsidRPr="00BE751C">
        <w:rPr>
          <w:rFonts w:ascii="Times New Roman" w:eastAsia="Times New Roman" w:hAnsi="Times New Roman" w:cs="Times New Roman"/>
          <w:color w:val="333333"/>
        </w:rPr>
        <w:br/>
        <w:t>юстиції України</w:t>
      </w:r>
      <w:r w:rsidRPr="00BE751C">
        <w:rPr>
          <w:rFonts w:ascii="Times New Roman" w:eastAsia="Times New Roman" w:hAnsi="Times New Roman" w:cs="Times New Roman"/>
          <w:color w:val="333333"/>
        </w:rPr>
        <w:br/>
        <w:t>13 жовтня 2014 р.</w:t>
      </w:r>
      <w:r w:rsidRPr="00BE751C">
        <w:rPr>
          <w:rFonts w:ascii="Times New Roman" w:eastAsia="Times New Roman" w:hAnsi="Times New Roman" w:cs="Times New Roman"/>
          <w:color w:val="333333"/>
        </w:rPr>
        <w:br/>
        <w:t>за № 1237/26014</w:t>
      </w:r>
    </w:p>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КАЛЕНДАР</w:t>
      </w:r>
      <w:r w:rsidRPr="00BE751C">
        <w:rPr>
          <w:rFonts w:ascii="Times New Roman" w:eastAsia="Times New Roman" w:hAnsi="Times New Roman" w:cs="Times New Roman"/>
          <w:color w:val="333333"/>
        </w:rPr>
        <w:br/>
        <w:t>профілактичних щеплень в Україні</w:t>
      </w:r>
      <w:r w:rsidRPr="00BE751C">
        <w:rPr>
          <w:rFonts w:ascii="Times New Roman" w:eastAsia="Times New Roman" w:hAnsi="Times New Roman" w:cs="Times New Roman"/>
          <w:color w:val="333333"/>
        </w:rPr>
        <w:br/>
        <w:t>І. Загальні положення</w:t>
      </w:r>
      <w:r w:rsidRPr="00BE751C">
        <w:rPr>
          <w:rFonts w:ascii="Times New Roman" w:eastAsia="Times New Roman" w:hAnsi="Times New Roman" w:cs="Times New Roman"/>
          <w:color w:val="333333"/>
        </w:rPr>
        <w:br/>
        <w:t>1. Календар профілактичних щеплень в Україні (далі - Календар) - нормативно-правовий акт центрального органу виконавчої влади, що забезпечує формування державної політики у сфері охорони здоров'я, яким встановлюються перелік обов'язкових профілактичних щеплень та оптимальні строки їх проведення.</w:t>
      </w:r>
      <w:r w:rsidRPr="00BE751C">
        <w:rPr>
          <w:rFonts w:ascii="Times New Roman" w:eastAsia="Times New Roman" w:hAnsi="Times New Roman" w:cs="Times New Roman"/>
          <w:color w:val="333333"/>
        </w:rPr>
        <w:br/>
        <w:t>Цей Календар включає обов’язкові профілактичні щеплення з метою запобігання захворюванням на дифтерію, кашлюк, кір, поліомієліт, правець, туберкульоз.</w:t>
      </w:r>
      <w:r w:rsidRPr="00BE751C">
        <w:rPr>
          <w:rFonts w:ascii="Times New Roman" w:eastAsia="Times New Roman" w:hAnsi="Times New Roman" w:cs="Times New Roman"/>
          <w:color w:val="333333"/>
        </w:rPr>
        <w:br/>
        <w:t>Інші обов’язкові щеплення встановлюються відповідно до цього Календаря для груп населення: за віком; щеплення дітей з порушенням цього Календаря; щеплення ВІЛ-інфікованих осіб; за станом здоров’я; щеплення дітей після алло/ауто-ТСГК (трансплантація стовбурових гемопоетичних клітин); щеплення на ендемічних і ензоотичних територіях та за епідемічними показаннями.</w:t>
      </w:r>
      <w:r w:rsidRPr="00BE751C">
        <w:rPr>
          <w:rFonts w:ascii="Times New Roman" w:eastAsia="Times New Roman" w:hAnsi="Times New Roman" w:cs="Times New Roman"/>
          <w:color w:val="333333"/>
        </w:rPr>
        <w:br/>
        <w:t>2. Обов’язковим профілактичним щепленням для запобігання поширенню інших інфекційних захворювань підлягають окремі категорії працівників у зв’язку з особливостями виробництва або виконуваної ними роботи.</w:t>
      </w:r>
      <w:r w:rsidRPr="00BE751C">
        <w:rPr>
          <w:rFonts w:ascii="Times New Roman" w:eastAsia="Times New Roman" w:hAnsi="Times New Roman" w:cs="Times New Roman"/>
          <w:color w:val="333333"/>
        </w:rPr>
        <w:br/>
        <w:t>3. У разі загрози виникнення особливо небезпечної інфекційної хвороби або масового поширення небезпечної інфекційної хвороби на відповідних територіях та об’єктах можуть проводитися обов’язкові профілактичні щеплення проти цієї інфекційної хвороби.</w:t>
      </w:r>
      <w:r w:rsidRPr="00BE751C">
        <w:rPr>
          <w:rFonts w:ascii="Times New Roman" w:eastAsia="Times New Roman" w:hAnsi="Times New Roman" w:cs="Times New Roman"/>
          <w:color w:val="333333"/>
        </w:rPr>
        <w:br/>
        <w:t xml:space="preserve">4. З метою специфічної профілактики інфекційних хвороб особи, які бажають зробити щеплення, щодо яких існують зареєстровані в Україні медичні імунобіологічні препарати, можуть зробити такі щеплення за </w:t>
      </w:r>
      <w:r w:rsidRPr="00BE751C">
        <w:rPr>
          <w:rFonts w:ascii="Times New Roman" w:eastAsia="Times New Roman" w:hAnsi="Times New Roman" w:cs="Times New Roman"/>
          <w:color w:val="333333"/>
        </w:rPr>
        <w:lastRenderedPageBreak/>
        <w:t>направленням лікаря.</w:t>
      </w:r>
      <w:r w:rsidRPr="00BE751C">
        <w:rPr>
          <w:rFonts w:ascii="Times New Roman" w:eastAsia="Times New Roman" w:hAnsi="Times New Roman" w:cs="Times New Roman"/>
          <w:color w:val="333333"/>
        </w:rPr>
        <w:br/>
        <w:t>5. У цьому Календарі основні терміни вживаються в таких значеннях:</w:t>
      </w:r>
      <w:r w:rsidRPr="00BE751C">
        <w:rPr>
          <w:rFonts w:ascii="Times New Roman" w:eastAsia="Times New Roman" w:hAnsi="Times New Roman" w:cs="Times New Roman"/>
          <w:color w:val="333333"/>
        </w:rPr>
        <w:br/>
        <w:t>вакцинація (щеплення, імунізація) - створення штучного імунітету в людини до певних інфекційних хвороб шляхом введення вакцини, анатоксину чи імуноглобуліну;</w:t>
      </w:r>
      <w:r w:rsidRPr="00BE751C">
        <w:rPr>
          <w:rFonts w:ascii="Times New Roman" w:eastAsia="Times New Roman" w:hAnsi="Times New Roman" w:cs="Times New Roman"/>
          <w:color w:val="333333"/>
        </w:rPr>
        <w:br/>
        <w:t>медичні імунобіологічні препарати - вакцини, анатоксини, імуноглобуліни, сироватки, бактеріофаги, інші лікарські засоби, що застосовуються в медичній практиці з метою специфічної профілактики інфекційних хвороб;</w:t>
      </w:r>
      <w:r w:rsidRPr="00BE751C">
        <w:rPr>
          <w:rFonts w:ascii="Times New Roman" w:eastAsia="Times New Roman" w:hAnsi="Times New Roman" w:cs="Times New Roman"/>
          <w:color w:val="333333"/>
        </w:rPr>
        <w:br/>
        <w:t>первинний вакцинальний комплекс - курс профілактичних щеплень, необхідний для створення базового імунітету проти певних інфекційних хвороб;</w:t>
      </w:r>
      <w:r w:rsidRPr="00BE751C">
        <w:rPr>
          <w:rFonts w:ascii="Times New Roman" w:eastAsia="Times New Roman" w:hAnsi="Times New Roman" w:cs="Times New Roman"/>
          <w:color w:val="333333"/>
        </w:rPr>
        <w:br/>
        <w:t>ревакцинація - повторне введення вакцини чи анатоксину з метою підтримання штучного імунітету в людини до певних інфекційних хвороб.</w:t>
      </w:r>
      <w:r w:rsidRPr="00BE751C">
        <w:rPr>
          <w:rFonts w:ascii="Times New Roman" w:eastAsia="Times New Roman" w:hAnsi="Times New Roman" w:cs="Times New Roman"/>
          <w:color w:val="333333"/>
        </w:rPr>
        <w:br/>
        <w:t>6. За наявності зареєстрованих комбінованих вакцин, до складу яких входять антигени, для профілактики інфекцій, визначених цим Календарем, вакцинація проводиться комбінованими вакцинами.</w:t>
      </w:r>
      <w:r w:rsidRPr="00BE751C">
        <w:rPr>
          <w:rFonts w:ascii="Times New Roman" w:eastAsia="Times New Roman" w:hAnsi="Times New Roman" w:cs="Times New Roman"/>
          <w:color w:val="333333"/>
        </w:rPr>
        <w:br/>
        <w:t>ІІ. Порядок проведення щеплень</w:t>
      </w:r>
      <w:r w:rsidRPr="00BE751C">
        <w:rPr>
          <w:rFonts w:ascii="Times New Roman" w:eastAsia="Times New Roman" w:hAnsi="Times New Roman" w:cs="Times New Roman"/>
          <w:color w:val="333333"/>
        </w:rPr>
        <w:br/>
        <w:t>1. Щеплення за віком</w:t>
      </w:r>
    </w:p>
    <w:tbl>
      <w:tblPr>
        <w:tblW w:w="5000" w:type="pct"/>
        <w:tblBorders>
          <w:top w:val="single" w:sz="4" w:space="0" w:color="808080"/>
          <w:left w:val="single" w:sz="4" w:space="0" w:color="808080"/>
          <w:bottom w:val="single" w:sz="4" w:space="0" w:color="808080"/>
          <w:right w:val="single" w:sz="4" w:space="0" w:color="808080"/>
        </w:tblBorders>
        <w:shd w:val="clear" w:color="auto" w:fill="FFFFFF"/>
        <w:tblCellMar>
          <w:left w:w="0" w:type="dxa"/>
          <w:right w:w="0" w:type="dxa"/>
        </w:tblCellMar>
        <w:tblLook w:val="04A0"/>
      </w:tblPr>
      <w:tblGrid>
        <w:gridCol w:w="1020"/>
        <w:gridCol w:w="1922"/>
        <w:gridCol w:w="1254"/>
        <w:gridCol w:w="1729"/>
        <w:gridCol w:w="1821"/>
        <w:gridCol w:w="1667"/>
        <w:gridCol w:w="1457"/>
      </w:tblGrid>
      <w:tr w:rsidR="00BE751C" w:rsidRPr="00BE751C" w:rsidTr="00BE751C">
        <w:tc>
          <w:tcPr>
            <w:tcW w:w="55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Вік</w:t>
            </w:r>
          </w:p>
        </w:tc>
        <w:tc>
          <w:tcPr>
            <w:tcW w:w="5730" w:type="dxa"/>
            <w:gridSpan w:val="6"/>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Щеплення проти</w:t>
            </w:r>
          </w:p>
        </w:tc>
      </w:tr>
      <w:tr w:rsidR="00BE751C" w:rsidRPr="00BE751C" w:rsidTr="00BE751C">
        <w:tc>
          <w:tcPr>
            <w:tcW w:w="55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 день</w:t>
            </w:r>
          </w:p>
        </w:tc>
        <w:tc>
          <w:tcPr>
            <w:tcW w:w="84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85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Гепатиту В-2</w:t>
            </w:r>
          </w:p>
        </w:tc>
        <w:tc>
          <w:tcPr>
            <w:tcW w:w="132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671"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917"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7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55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3-5 днів</w:t>
            </w:r>
          </w:p>
        </w:tc>
        <w:tc>
          <w:tcPr>
            <w:tcW w:w="84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Туберкульозу-1</w:t>
            </w:r>
          </w:p>
        </w:tc>
        <w:tc>
          <w:tcPr>
            <w:tcW w:w="85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132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671"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917"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7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55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 місяць</w:t>
            </w:r>
          </w:p>
        </w:tc>
        <w:tc>
          <w:tcPr>
            <w:tcW w:w="84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85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Гепатиту В-2</w:t>
            </w:r>
          </w:p>
        </w:tc>
        <w:tc>
          <w:tcPr>
            <w:tcW w:w="132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671"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917"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7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55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2 місяці</w:t>
            </w:r>
          </w:p>
        </w:tc>
        <w:tc>
          <w:tcPr>
            <w:tcW w:w="84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85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132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Дифтерії, кашлюку, правця-3</w:t>
            </w:r>
          </w:p>
        </w:tc>
        <w:tc>
          <w:tcPr>
            <w:tcW w:w="671"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Поліомієліту-4</w:t>
            </w:r>
          </w:p>
        </w:tc>
        <w:tc>
          <w:tcPr>
            <w:tcW w:w="917"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Гемофільної інфекції-5</w:t>
            </w:r>
          </w:p>
        </w:tc>
        <w:tc>
          <w:tcPr>
            <w:tcW w:w="7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55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4 місяці</w:t>
            </w:r>
          </w:p>
        </w:tc>
        <w:tc>
          <w:tcPr>
            <w:tcW w:w="84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85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132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Дифтерії, кашлюку, правця-3</w:t>
            </w:r>
          </w:p>
        </w:tc>
        <w:tc>
          <w:tcPr>
            <w:tcW w:w="671"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Поліомієліту-4</w:t>
            </w:r>
          </w:p>
        </w:tc>
        <w:tc>
          <w:tcPr>
            <w:tcW w:w="917"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Гемофільної інфекції-5</w:t>
            </w:r>
          </w:p>
        </w:tc>
        <w:tc>
          <w:tcPr>
            <w:tcW w:w="7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55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6 місяців</w:t>
            </w:r>
          </w:p>
        </w:tc>
        <w:tc>
          <w:tcPr>
            <w:tcW w:w="84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85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Гепатиту В-2</w:t>
            </w:r>
          </w:p>
        </w:tc>
        <w:tc>
          <w:tcPr>
            <w:tcW w:w="132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Дифтерії, кашлюку, правця-3</w:t>
            </w:r>
          </w:p>
        </w:tc>
        <w:tc>
          <w:tcPr>
            <w:tcW w:w="671"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Поліомієліту-4</w:t>
            </w:r>
          </w:p>
        </w:tc>
        <w:tc>
          <w:tcPr>
            <w:tcW w:w="917"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7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55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12 місяців</w:t>
            </w:r>
          </w:p>
        </w:tc>
        <w:tc>
          <w:tcPr>
            <w:tcW w:w="84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85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132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671"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917"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Гемофільної інфекції-5</w:t>
            </w:r>
          </w:p>
        </w:tc>
        <w:tc>
          <w:tcPr>
            <w:tcW w:w="7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Кору, краснухи, паротиту-6</w:t>
            </w:r>
          </w:p>
        </w:tc>
      </w:tr>
      <w:tr w:rsidR="00BE751C" w:rsidRPr="00BE751C" w:rsidTr="00BE751C">
        <w:tc>
          <w:tcPr>
            <w:tcW w:w="55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18 місяців</w:t>
            </w:r>
          </w:p>
        </w:tc>
        <w:tc>
          <w:tcPr>
            <w:tcW w:w="84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85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132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Дифтерії, кашлюку, правця-3</w:t>
            </w:r>
          </w:p>
        </w:tc>
        <w:tc>
          <w:tcPr>
            <w:tcW w:w="671"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Поліомієліту-4</w:t>
            </w:r>
          </w:p>
        </w:tc>
        <w:tc>
          <w:tcPr>
            <w:tcW w:w="917"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7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55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6 років</w:t>
            </w:r>
          </w:p>
        </w:tc>
        <w:tc>
          <w:tcPr>
            <w:tcW w:w="84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85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132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Дифтерії, правця-3</w:t>
            </w:r>
          </w:p>
        </w:tc>
        <w:tc>
          <w:tcPr>
            <w:tcW w:w="671"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Поліомієліту-4</w:t>
            </w:r>
          </w:p>
        </w:tc>
        <w:tc>
          <w:tcPr>
            <w:tcW w:w="917"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7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Кору, краснухи, паротиту-6</w:t>
            </w:r>
          </w:p>
        </w:tc>
      </w:tr>
      <w:tr w:rsidR="00BE751C" w:rsidRPr="00BE751C" w:rsidTr="00BE751C">
        <w:tc>
          <w:tcPr>
            <w:tcW w:w="55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7 років</w:t>
            </w:r>
          </w:p>
        </w:tc>
        <w:tc>
          <w:tcPr>
            <w:tcW w:w="84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Туберкульозу-1</w:t>
            </w:r>
          </w:p>
        </w:tc>
        <w:tc>
          <w:tcPr>
            <w:tcW w:w="85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132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671"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917"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7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55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14 років</w:t>
            </w:r>
          </w:p>
        </w:tc>
        <w:tc>
          <w:tcPr>
            <w:tcW w:w="84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85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132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671"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Поліомієліту-4</w:t>
            </w:r>
          </w:p>
        </w:tc>
        <w:tc>
          <w:tcPr>
            <w:tcW w:w="917"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7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55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16 років</w:t>
            </w:r>
          </w:p>
        </w:tc>
        <w:tc>
          <w:tcPr>
            <w:tcW w:w="84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85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132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Дифтерії, правця-3</w:t>
            </w:r>
          </w:p>
        </w:tc>
        <w:tc>
          <w:tcPr>
            <w:tcW w:w="671"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917"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7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55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26 років</w:t>
            </w:r>
          </w:p>
        </w:tc>
        <w:tc>
          <w:tcPr>
            <w:tcW w:w="84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85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132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Дифтерії, правця-3</w:t>
            </w:r>
            <w:r w:rsidRPr="00BE751C">
              <w:rPr>
                <w:rFonts w:ascii="Times New Roman" w:eastAsia="Times New Roman" w:hAnsi="Times New Roman" w:cs="Times New Roman"/>
                <w:color w:val="333333"/>
              </w:rPr>
              <w:br/>
              <w:t>(надалі - кожні 10 років)</w:t>
            </w:r>
          </w:p>
        </w:tc>
        <w:tc>
          <w:tcPr>
            <w:tcW w:w="671"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917"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7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bl>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 Щепленню для профілактики туберкульозу підлягають усі новонароджені діти, що не мають до цього протипоказань. Вакцинація проводиться на 3-5-ту добу життя дитини (не раніше 48-ї години після народження) вакциною для профілактики туберкульозу (далі - БЦЖ). Недоношених дітей щеплюють після досягнення дитиною маси тіла ≥ 2500 г. Щеплення для профілактики туберкульозу не проводять в один день з іншими щепленнями. Діти, які не були щеплені в пологовому стаціонарі, підлягають обов’язковій вакцинації в закладах охорони здоров’я.</w:t>
      </w:r>
      <w:r w:rsidRPr="00BE751C">
        <w:rPr>
          <w:rFonts w:ascii="Times New Roman" w:eastAsia="Times New Roman" w:hAnsi="Times New Roman" w:cs="Times New Roman"/>
          <w:color w:val="333333"/>
        </w:rPr>
        <w:br/>
        <w:t>Дітям, яким не виповнилося два місяці, щеплення проти туберкульозу проводяться без попередньої проби Манту. Після двомісячного віку перед виконанням щеплення дитині слід провести пробу Манту. Щеплення проводиться при негативному результаті проби.</w:t>
      </w:r>
      <w:r w:rsidRPr="00BE751C">
        <w:rPr>
          <w:rFonts w:ascii="Times New Roman" w:eastAsia="Times New Roman" w:hAnsi="Times New Roman" w:cs="Times New Roman"/>
          <w:color w:val="333333"/>
        </w:rPr>
        <w:br/>
        <w:t xml:space="preserve">Діти, щеплені БЦЖ, у яких не сформувався рубчик, проте є достовірне підтвердження проведення щеплення, не </w:t>
      </w:r>
      <w:r w:rsidRPr="00BE751C">
        <w:rPr>
          <w:rFonts w:ascii="Times New Roman" w:eastAsia="Times New Roman" w:hAnsi="Times New Roman" w:cs="Times New Roman"/>
          <w:color w:val="333333"/>
        </w:rPr>
        <w:lastRenderedPageBreak/>
        <w:t>підлягають повторній вакцинації.</w:t>
      </w:r>
      <w:r w:rsidRPr="00BE751C">
        <w:rPr>
          <w:rFonts w:ascii="Times New Roman" w:eastAsia="Times New Roman" w:hAnsi="Times New Roman" w:cs="Times New Roman"/>
          <w:color w:val="333333"/>
        </w:rPr>
        <w:br/>
        <w:t>Ревакцинації проти туберкульозу підлягають діти віком 7 років, не інфіковані мікобактеріями туберкульозу (МБТ) та з негативним результатом проби Манту. Ревакцинація проводиться вакциною БЦЖ.</w:t>
      </w:r>
      <w:r w:rsidRPr="00BE751C">
        <w:rPr>
          <w:rFonts w:ascii="Times New Roman" w:eastAsia="Times New Roman" w:hAnsi="Times New Roman" w:cs="Times New Roman"/>
          <w:color w:val="333333"/>
        </w:rPr>
        <w:br/>
        <w:t>-2 Вакцинації для профілактики гепатиту В підлягають усі новонароджені. Для вакцинації дітей використовується вакцина за схемою: 0 (перша доба)-1-6 місяців життя дитини.</w:t>
      </w:r>
      <w:r w:rsidRPr="00BE751C">
        <w:rPr>
          <w:rFonts w:ascii="Times New Roman" w:eastAsia="Times New Roman" w:hAnsi="Times New Roman" w:cs="Times New Roman"/>
          <w:color w:val="333333"/>
        </w:rPr>
        <w:br/>
        <w:t>Якщо мати новонародженого HBsAg «-» (негативна), що документально підтверджено, вакцинацію дитини можливо розпочати протягом перших місяців життя або одночасно зі щепленням проти кашлюку, дифтерії, правця, поліомієліту. У разі поєднання імунізації зі щепленням проти кашлюку, дифтерії, правця, поліомієліту рекомендуються схеми: 2-4-6-18 місяців життя або 2-4-9 місяців життя.</w:t>
      </w:r>
      <w:r w:rsidRPr="00BE751C">
        <w:rPr>
          <w:rFonts w:ascii="Times New Roman" w:eastAsia="Times New Roman" w:hAnsi="Times New Roman" w:cs="Times New Roman"/>
          <w:color w:val="333333"/>
        </w:rPr>
        <w:br/>
        <w:t>Новонародженим з масою тіла &lt; 2000 г, що народилися від HBsAg «-» (негативних) матерів, вакцинація проводиться при досягненні дитиною ваги 2000 г або при досягненні віку 1 місяць.</w:t>
      </w:r>
      <w:r w:rsidRPr="00BE751C">
        <w:rPr>
          <w:rFonts w:ascii="Times New Roman" w:eastAsia="Times New Roman" w:hAnsi="Times New Roman" w:cs="Times New Roman"/>
          <w:color w:val="333333"/>
        </w:rPr>
        <w:br/>
        <w:t>Якщо новонароджена дитина у тяжкому стані, то її імунізацію слід проводити після покращення стану перед випискою дитини з лікарні.</w:t>
      </w:r>
      <w:r w:rsidRPr="00BE751C">
        <w:rPr>
          <w:rFonts w:ascii="Times New Roman" w:eastAsia="Times New Roman" w:hAnsi="Times New Roman" w:cs="Times New Roman"/>
          <w:color w:val="333333"/>
        </w:rPr>
        <w:br/>
        <w:t>Якщо мати новонародженого HBsAg «+» (позитивна), дитині роблять щеплення за схемою: 0 (перша доба)-1-6 місяців життя дитини. Перша доза вакцини вводиться в перші 12 годин життя дитини незалежно від маси тіла. Разом з вакцинацією, але не пізніше 1-го тижня життя, в іншу ділянку тіла рекомендовано вводити специфічний імуноглобулін проти гепатиту В з розрахунку 40 МО/кг маси тіла та не менше 100 МО. Якщо маса новонародженої дитини &lt;2000 г, то вакцинація проводиться обов’язково, але введена доза вакцини не зараховується як доза первинної імунізації; після досягнення дитиною віку 1 місяць вакцинація має бути проведена серією із трьох введень вакцин 0-1-6 (0 - дата першого введення вакцини, мінімальний інтервал між першим та другим щепленнями - 1 місяць, між другим та третім щепленнями - 5 місяців).</w:t>
      </w:r>
      <w:r w:rsidRPr="00BE751C">
        <w:rPr>
          <w:rFonts w:ascii="Times New Roman" w:eastAsia="Times New Roman" w:hAnsi="Times New Roman" w:cs="Times New Roman"/>
          <w:color w:val="333333"/>
        </w:rPr>
        <w:br/>
        <w:t>Якщо в матері новонародженої дитини невизначений HBsAg статус, щеплення дитини проводиться обов’язково в перші 12 годин життя з одночасним дослідженням статусу матері за HBsAg. У разі отримання позитивного результату в матері профілактика гепатиту В проводиться, як у випадку щеплення дитини, народженої від HBsAg «+» (позитивної) матері.</w:t>
      </w:r>
      <w:r w:rsidRPr="00BE751C">
        <w:rPr>
          <w:rFonts w:ascii="Times New Roman" w:eastAsia="Times New Roman" w:hAnsi="Times New Roman" w:cs="Times New Roman"/>
          <w:color w:val="333333"/>
        </w:rPr>
        <w:br/>
        <w:t>Не слід повторно розпочинати серію вакцинації, якщо була пропущена доза вакцини, незалежно від того, скільки часу минуло. Необхідно ввести дози вакцини, яких не вистачає, за графіком з дотриманням мінімальних інтервалів (абзац 3 глави 2 цього розділу).</w:t>
      </w:r>
      <w:r w:rsidRPr="00BE751C">
        <w:rPr>
          <w:rFonts w:ascii="Times New Roman" w:eastAsia="Times New Roman" w:hAnsi="Times New Roman" w:cs="Times New Roman"/>
          <w:color w:val="333333"/>
        </w:rPr>
        <w:br/>
        <w:t>-3 Щеплення для профілактики дифтерії, правця та кашлюку проводяться за віком: у 2 місяці (перше щеплення), у 4 місяці (друге щеплення), у 6 місяців (третє щеплення) та у 18 місяців (четверте щеплення).</w:t>
      </w:r>
      <w:r w:rsidRPr="00BE751C">
        <w:rPr>
          <w:rFonts w:ascii="Times New Roman" w:eastAsia="Times New Roman" w:hAnsi="Times New Roman" w:cs="Times New Roman"/>
          <w:color w:val="333333"/>
        </w:rPr>
        <w:br/>
        <w:t>Для вакцинації дітей проти кашлюку на першому році життя можуть використовуватися вакцини як з ацелюлярним (далі - АаКДП), так і з цільноклітинним (далі - АКДП) кашлюковим компонентом.</w:t>
      </w:r>
      <w:r w:rsidRPr="00BE751C">
        <w:rPr>
          <w:rFonts w:ascii="Times New Roman" w:eastAsia="Times New Roman" w:hAnsi="Times New Roman" w:cs="Times New Roman"/>
          <w:color w:val="333333"/>
        </w:rPr>
        <w:br/>
        <w:t>Перенесений кашлюк в анамнезі не є протипоказанням до вакцинації проти цієї хвороби.</w:t>
      </w:r>
      <w:r w:rsidRPr="00BE751C">
        <w:rPr>
          <w:rFonts w:ascii="Times New Roman" w:eastAsia="Times New Roman" w:hAnsi="Times New Roman" w:cs="Times New Roman"/>
          <w:color w:val="333333"/>
        </w:rPr>
        <w:br/>
        <w:t>Щеплення проти кашлюку проводиться дітям до 6 років 11 місяців 29 днів.</w:t>
      </w:r>
      <w:r w:rsidRPr="00BE751C">
        <w:rPr>
          <w:rFonts w:ascii="Times New Roman" w:eastAsia="Times New Roman" w:hAnsi="Times New Roman" w:cs="Times New Roman"/>
          <w:color w:val="333333"/>
        </w:rPr>
        <w:br/>
        <w:t>Ревакцинацію проти дифтерії та правця у 6 років проводять анатоксином дифтерійно-правцевим (далі - АДП), наступну у 16 років - анатоксином дифтерійно-правцевим зі зменшеним вмістом антигену (далі - АДП-М).</w:t>
      </w:r>
      <w:r w:rsidRPr="00BE751C">
        <w:rPr>
          <w:rFonts w:ascii="Times New Roman" w:eastAsia="Times New Roman" w:hAnsi="Times New Roman" w:cs="Times New Roman"/>
          <w:color w:val="333333"/>
        </w:rPr>
        <w:br/>
        <w:t>Першу планову ревакцинацію дорослих за віком та епідпоказаннями, які раніше були щеплені, проводять АДП-М у віці 26 років з подальшою плановою ревакцинацією АДП-М з мінімальним інтервалом 10 років від попереднього щеплення АДП-М.</w:t>
      </w:r>
      <w:r w:rsidRPr="00BE751C">
        <w:rPr>
          <w:rFonts w:ascii="Times New Roman" w:eastAsia="Times New Roman" w:hAnsi="Times New Roman" w:cs="Times New Roman"/>
          <w:color w:val="333333"/>
        </w:rPr>
        <w:br/>
        <w:t>Особливості вакцинації дітей проти кашлюку, дифтерії та правця, що не отримали щеплення за віком, наведено в главі 2 цього розділу.</w:t>
      </w:r>
      <w:r w:rsidRPr="00BE751C">
        <w:rPr>
          <w:rFonts w:ascii="Times New Roman" w:eastAsia="Times New Roman" w:hAnsi="Times New Roman" w:cs="Times New Roman"/>
          <w:color w:val="333333"/>
        </w:rPr>
        <w:br/>
        <w:t>Екстрена профілактика правця не впливає на проведення планової імунізації.</w:t>
      </w:r>
      <w:r w:rsidRPr="00BE751C">
        <w:rPr>
          <w:rFonts w:ascii="Times New Roman" w:eastAsia="Times New Roman" w:hAnsi="Times New Roman" w:cs="Times New Roman"/>
          <w:color w:val="333333"/>
        </w:rPr>
        <w:br/>
        <w:t>-4 Вакцинація дітей для профілактики поліомієліту проводиться за віком 2 місяці, 4 місяці, 6 місяців, 18 місяців, 6 років та 14 років.</w:t>
      </w:r>
      <w:r w:rsidRPr="00BE751C">
        <w:rPr>
          <w:rFonts w:ascii="Times New Roman" w:eastAsia="Times New Roman" w:hAnsi="Times New Roman" w:cs="Times New Roman"/>
          <w:color w:val="333333"/>
        </w:rPr>
        <w:br/>
        <w:t>Інактивована вакцина для профілактики поліомієліту (далі - ІПВ) застосовується для перших двох щеплень, а при протипоказаннях до введення оральної поліомієлітної вакцини (далі - ОПВ) - для всіх наступних щеплень за цим Календарем.</w:t>
      </w:r>
      <w:r w:rsidRPr="00BE751C">
        <w:rPr>
          <w:rFonts w:ascii="Times New Roman" w:eastAsia="Times New Roman" w:hAnsi="Times New Roman" w:cs="Times New Roman"/>
          <w:color w:val="333333"/>
        </w:rPr>
        <w:br/>
        <w:t>Вакцина ОПВ застосовується для 3-6-го щеплень (щеплення за віком - 6 місяців, 18 місяців, 6 років та 14 років) за відсутності протипоказань до ОПВ.</w:t>
      </w:r>
      <w:r w:rsidRPr="00BE751C">
        <w:rPr>
          <w:rFonts w:ascii="Times New Roman" w:eastAsia="Times New Roman" w:hAnsi="Times New Roman" w:cs="Times New Roman"/>
          <w:color w:val="333333"/>
        </w:rPr>
        <w:br/>
        <w:t>Вакцина ІПВ може бути застосована для 3-6-го щеплень як окремо, так і в складі комбінованих вакцин.</w:t>
      </w:r>
      <w:r w:rsidRPr="00BE751C">
        <w:rPr>
          <w:rFonts w:ascii="Times New Roman" w:eastAsia="Times New Roman" w:hAnsi="Times New Roman" w:cs="Times New Roman"/>
          <w:color w:val="333333"/>
        </w:rPr>
        <w:br/>
        <w:t>Дітям, які перебувають у сімейному оточенні, дитячих закладах закритого типу з ВІЛ-інфікованими або з особами, яким протипоказано введення ОПВ, щеплення проводиться виключно ІПВ-вакциною.</w:t>
      </w:r>
      <w:r w:rsidRPr="00BE751C">
        <w:rPr>
          <w:rFonts w:ascii="Times New Roman" w:eastAsia="Times New Roman" w:hAnsi="Times New Roman" w:cs="Times New Roman"/>
          <w:color w:val="333333"/>
        </w:rPr>
        <w:br/>
        <w:t>Особливості вакцинації дітей проти поліомієліту, що не отримали щеплення за віком, наведено в главі 2 цього розділу.</w:t>
      </w:r>
      <w:r w:rsidRPr="00BE751C">
        <w:rPr>
          <w:rFonts w:ascii="Times New Roman" w:eastAsia="Times New Roman" w:hAnsi="Times New Roman" w:cs="Times New Roman"/>
          <w:color w:val="333333"/>
        </w:rPr>
        <w:br/>
        <w:t>-5 Вакцинація дітей для профілактики інфекції, спричиненої паличкою Haemophilus influenzae типу b (далі - Hib-інфекція), може проводитись моновакцинами та комбінованими вакцинами, що містять Hib-компонент. Щеплення для профілактики Hib-інфекції слід проводити за схемою 2-4-12 місяців.</w:t>
      </w:r>
      <w:r w:rsidRPr="00BE751C">
        <w:rPr>
          <w:rFonts w:ascii="Times New Roman" w:eastAsia="Times New Roman" w:hAnsi="Times New Roman" w:cs="Times New Roman"/>
          <w:color w:val="333333"/>
        </w:rPr>
        <w:br/>
        <w:t>Вакцинація проводиться дітям до 4 років 11 місяців 29 днів. У старшому віці вакцинація проти Hib-інфекції проводиться лише особам з групи ризику відповідно до глави 4 цього розділу.</w:t>
      </w:r>
      <w:r w:rsidRPr="00BE751C">
        <w:rPr>
          <w:rFonts w:ascii="Times New Roman" w:eastAsia="Times New Roman" w:hAnsi="Times New Roman" w:cs="Times New Roman"/>
          <w:color w:val="333333"/>
        </w:rPr>
        <w:br/>
        <w:t>Особливості вакцинації для профілактики Hib-інфекції у дітей, що не отримали щеплення за віком, наведено в главі 2 цього розділу.</w:t>
      </w:r>
      <w:r w:rsidRPr="00BE751C">
        <w:rPr>
          <w:rFonts w:ascii="Times New Roman" w:eastAsia="Times New Roman" w:hAnsi="Times New Roman" w:cs="Times New Roman"/>
          <w:color w:val="333333"/>
        </w:rPr>
        <w:br/>
        <w:t xml:space="preserve">-6 Вакцинація дітей для профілактики кору, епідемічного паротиту та краснухи проводиться у віці 12 місяців. </w:t>
      </w:r>
      <w:r w:rsidRPr="00BE751C">
        <w:rPr>
          <w:rFonts w:ascii="Times New Roman" w:eastAsia="Times New Roman" w:hAnsi="Times New Roman" w:cs="Times New Roman"/>
          <w:color w:val="333333"/>
        </w:rPr>
        <w:lastRenderedPageBreak/>
        <w:t>Друге щеплення - у віці 6 років.</w:t>
      </w:r>
      <w:r w:rsidRPr="00BE751C">
        <w:rPr>
          <w:rFonts w:ascii="Times New Roman" w:eastAsia="Times New Roman" w:hAnsi="Times New Roman" w:cs="Times New Roman"/>
          <w:color w:val="333333"/>
        </w:rPr>
        <w:br/>
        <w:t>Перенесене захворювання на кір, епідемічний паротит чи краснуху не є протипоказанням до щеплення.</w:t>
      </w:r>
      <w:r w:rsidRPr="00BE751C">
        <w:rPr>
          <w:rFonts w:ascii="Times New Roman" w:eastAsia="Times New Roman" w:hAnsi="Times New Roman" w:cs="Times New Roman"/>
          <w:color w:val="333333"/>
        </w:rPr>
        <w:br/>
        <w:t>Особливості вакцинації дітей проти вказаних інфекцій з порушенням цього Календаря наведено в главі 2 цього розділу. Особливості вакцинації осіб, старших 18 років, що не отримали щеплення за віком, наведено в розділах ІІІ та IV цього Календаря.</w:t>
      </w:r>
      <w:r w:rsidRPr="00BE751C">
        <w:rPr>
          <w:rFonts w:ascii="Times New Roman" w:eastAsia="Times New Roman" w:hAnsi="Times New Roman" w:cs="Times New Roman"/>
          <w:color w:val="333333"/>
        </w:rPr>
        <w:br/>
        <w:t>2. Щеплення дітей з порушенням Календаря</w:t>
      </w:r>
      <w:r w:rsidRPr="00BE751C">
        <w:rPr>
          <w:rFonts w:ascii="Times New Roman" w:eastAsia="Times New Roman" w:hAnsi="Times New Roman" w:cs="Times New Roman"/>
          <w:color w:val="333333"/>
        </w:rPr>
        <w:br/>
        <w:t>При вирішенні питання про щеплення дітей з порушенням цього Календаря необхідно проводити вакцинацію з дотриманням мінімальних інтервалів.</w:t>
      </w:r>
      <w:r w:rsidRPr="00BE751C">
        <w:rPr>
          <w:rFonts w:ascii="Times New Roman" w:eastAsia="Times New Roman" w:hAnsi="Times New Roman" w:cs="Times New Roman"/>
          <w:color w:val="333333"/>
        </w:rPr>
        <w:br/>
        <w:t>Не слід розпочинати серію вакцинації спочатку, якщо була пропущена доза, незалежно від того, скільки часу минуло. Необхідно ввести дози, яких не вистачає, за графіком з дотриманням мінімальних інтервалів.</w:t>
      </w:r>
      <w:r w:rsidRPr="00BE751C">
        <w:rPr>
          <w:rFonts w:ascii="Times New Roman" w:eastAsia="Times New Roman" w:hAnsi="Times New Roman" w:cs="Times New Roman"/>
          <w:color w:val="333333"/>
        </w:rPr>
        <w:br/>
        <w:t>Мінімальний інтервал - інтервал, який допускається до введення вакцини/анатоксину проти однієї і тієї самої інфекції особам з порушенням цього Календаря. Введення чергової дози вакцини/анатоксину з меншим, ніж мінімальний, інтервалом не зараховується. При виборі схеми вакцинації необхідно керуватися інструкцією виробника про застосування вакцини/ анатоксину.</w:t>
      </w:r>
      <w:r w:rsidRPr="00BE751C">
        <w:rPr>
          <w:rFonts w:ascii="Times New Roman" w:eastAsia="Times New Roman" w:hAnsi="Times New Roman" w:cs="Times New Roman"/>
          <w:color w:val="333333"/>
        </w:rPr>
        <w:br/>
        <w:t>Для дітей віком від 2 місяців до 6 років 11 місяців 29 днів</w:t>
      </w:r>
    </w:p>
    <w:tbl>
      <w:tblPr>
        <w:tblW w:w="5000" w:type="pct"/>
        <w:tblBorders>
          <w:top w:val="single" w:sz="4" w:space="0" w:color="808080"/>
          <w:left w:val="single" w:sz="4" w:space="0" w:color="808080"/>
          <w:bottom w:val="single" w:sz="4" w:space="0" w:color="808080"/>
          <w:right w:val="single" w:sz="4" w:space="0" w:color="808080"/>
        </w:tblBorders>
        <w:shd w:val="clear" w:color="auto" w:fill="FFFFFF"/>
        <w:tblCellMar>
          <w:left w:w="0" w:type="dxa"/>
          <w:right w:w="0" w:type="dxa"/>
        </w:tblCellMar>
        <w:tblLook w:val="04A0"/>
      </w:tblPr>
      <w:tblGrid>
        <w:gridCol w:w="2228"/>
        <w:gridCol w:w="3574"/>
        <w:gridCol w:w="3574"/>
        <w:gridCol w:w="1494"/>
      </w:tblGrid>
      <w:tr w:rsidR="00BE751C" w:rsidRPr="00BE751C" w:rsidTr="00BE751C">
        <w:tc>
          <w:tcPr>
            <w:tcW w:w="1105"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Вакцини, анатоксини</w:t>
            </w:r>
          </w:p>
        </w:tc>
        <w:tc>
          <w:tcPr>
            <w:tcW w:w="5247" w:type="dxa"/>
            <w:gridSpan w:val="3"/>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Мінімальний інтервал між дозами</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217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1-2-а дози</w:t>
            </w:r>
          </w:p>
        </w:tc>
        <w:tc>
          <w:tcPr>
            <w:tcW w:w="217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2-3-я дози</w:t>
            </w:r>
          </w:p>
        </w:tc>
        <w:tc>
          <w:tcPr>
            <w:tcW w:w="75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3-4-а дози</w:t>
            </w:r>
          </w:p>
        </w:tc>
      </w:tr>
      <w:tr w:rsidR="00BE751C" w:rsidRPr="00BE751C" w:rsidTr="00BE751C">
        <w:tc>
          <w:tcPr>
            <w:tcW w:w="110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АКДП-1,</w:t>
            </w:r>
            <w:r w:rsidRPr="00BE751C">
              <w:rPr>
                <w:rFonts w:ascii="Times New Roman" w:eastAsia="Times New Roman" w:hAnsi="Times New Roman" w:cs="Times New Roman"/>
                <w:color w:val="333333"/>
              </w:rPr>
              <w:br/>
              <w:t>АаКДП-1</w:t>
            </w:r>
          </w:p>
        </w:tc>
        <w:tc>
          <w:tcPr>
            <w:tcW w:w="217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 місяць</w:t>
            </w:r>
          </w:p>
        </w:tc>
        <w:tc>
          <w:tcPr>
            <w:tcW w:w="217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 місяць</w:t>
            </w:r>
          </w:p>
        </w:tc>
        <w:tc>
          <w:tcPr>
            <w:tcW w:w="75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6 місяців</w:t>
            </w:r>
          </w:p>
        </w:tc>
      </w:tr>
      <w:tr w:rsidR="00BE751C" w:rsidRPr="00BE751C" w:rsidTr="00BE751C">
        <w:tc>
          <w:tcPr>
            <w:tcW w:w="110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АДП</w:t>
            </w:r>
          </w:p>
        </w:tc>
        <w:tc>
          <w:tcPr>
            <w:tcW w:w="217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 місяць</w:t>
            </w:r>
          </w:p>
        </w:tc>
        <w:tc>
          <w:tcPr>
            <w:tcW w:w="217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9 місяців</w:t>
            </w:r>
          </w:p>
        </w:tc>
        <w:tc>
          <w:tcPr>
            <w:tcW w:w="75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110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Проти поліомієліту-2</w:t>
            </w:r>
          </w:p>
        </w:tc>
        <w:tc>
          <w:tcPr>
            <w:tcW w:w="217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 місяць</w:t>
            </w:r>
          </w:p>
        </w:tc>
        <w:tc>
          <w:tcPr>
            <w:tcW w:w="217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 місяць</w:t>
            </w:r>
          </w:p>
        </w:tc>
        <w:tc>
          <w:tcPr>
            <w:tcW w:w="75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6 місяців</w:t>
            </w:r>
          </w:p>
        </w:tc>
      </w:tr>
      <w:tr w:rsidR="00BE751C" w:rsidRPr="00BE751C" w:rsidTr="00BE751C">
        <w:tc>
          <w:tcPr>
            <w:tcW w:w="110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Проти гепатиту В-3</w:t>
            </w:r>
          </w:p>
        </w:tc>
        <w:tc>
          <w:tcPr>
            <w:tcW w:w="217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 місяць</w:t>
            </w:r>
          </w:p>
        </w:tc>
        <w:tc>
          <w:tcPr>
            <w:tcW w:w="217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 місяць</w:t>
            </w:r>
          </w:p>
        </w:tc>
        <w:tc>
          <w:tcPr>
            <w:tcW w:w="75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110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Проти кору, паротиту, краснухи-4</w:t>
            </w:r>
          </w:p>
        </w:tc>
        <w:tc>
          <w:tcPr>
            <w:tcW w:w="217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 місяць</w:t>
            </w:r>
          </w:p>
        </w:tc>
        <w:tc>
          <w:tcPr>
            <w:tcW w:w="217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75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110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Hib-вакцина-5</w:t>
            </w:r>
          </w:p>
        </w:tc>
        <w:tc>
          <w:tcPr>
            <w:tcW w:w="217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 місяць,</w:t>
            </w:r>
            <w:r w:rsidRPr="00BE751C">
              <w:rPr>
                <w:rFonts w:ascii="Times New Roman" w:eastAsia="Times New Roman" w:hAnsi="Times New Roman" w:cs="Times New Roman"/>
                <w:color w:val="333333"/>
              </w:rPr>
              <w:br/>
              <w:t>2-а доза не вводиться, якщо 1-у дозу введено у віці від 12 місяців до 4 років 11 місяців 29 днів</w:t>
            </w:r>
          </w:p>
        </w:tc>
        <w:tc>
          <w:tcPr>
            <w:tcW w:w="217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6 місяців,</w:t>
            </w:r>
            <w:r w:rsidRPr="00BE751C">
              <w:rPr>
                <w:rFonts w:ascii="Times New Roman" w:eastAsia="Times New Roman" w:hAnsi="Times New Roman" w:cs="Times New Roman"/>
                <w:color w:val="333333"/>
              </w:rPr>
              <w:br/>
              <w:t>3-я доза не вводиться, якщо 2-у дозу введено у віці від 12 місяців до 4 років 11 місяців 29 днів</w:t>
            </w:r>
          </w:p>
        </w:tc>
        <w:tc>
          <w:tcPr>
            <w:tcW w:w="0" w:type="auto"/>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bl>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Для дітей віком від 7 до 17 років 11 місяців 29 днів</w:t>
      </w:r>
    </w:p>
    <w:tbl>
      <w:tblPr>
        <w:tblW w:w="5000" w:type="pct"/>
        <w:tblBorders>
          <w:top w:val="single" w:sz="4" w:space="0" w:color="808080"/>
          <w:left w:val="single" w:sz="4" w:space="0" w:color="808080"/>
          <w:bottom w:val="single" w:sz="4" w:space="0" w:color="808080"/>
          <w:right w:val="single" w:sz="4" w:space="0" w:color="808080"/>
        </w:tblBorders>
        <w:shd w:val="clear" w:color="auto" w:fill="FFFFFF"/>
        <w:tblCellMar>
          <w:left w:w="0" w:type="dxa"/>
          <w:right w:w="0" w:type="dxa"/>
        </w:tblCellMar>
        <w:tblLook w:val="04A0"/>
      </w:tblPr>
      <w:tblGrid>
        <w:gridCol w:w="2267"/>
        <w:gridCol w:w="3044"/>
        <w:gridCol w:w="2845"/>
        <w:gridCol w:w="2714"/>
      </w:tblGrid>
      <w:tr w:rsidR="00BE751C" w:rsidRPr="00BE751C" w:rsidTr="00BE751C">
        <w:tc>
          <w:tcPr>
            <w:tcW w:w="1223"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Вакцини, анатоксини</w:t>
            </w:r>
          </w:p>
        </w:tc>
        <w:tc>
          <w:tcPr>
            <w:tcW w:w="5129" w:type="dxa"/>
            <w:gridSpan w:val="3"/>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Мінімальний інтервал між дозами</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181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1-2-а дози</w:t>
            </w:r>
          </w:p>
        </w:tc>
        <w:tc>
          <w:tcPr>
            <w:tcW w:w="1696"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2-3-я дози</w:t>
            </w:r>
          </w:p>
        </w:tc>
        <w:tc>
          <w:tcPr>
            <w:tcW w:w="146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3-4-а дози</w:t>
            </w:r>
          </w:p>
        </w:tc>
      </w:tr>
      <w:tr w:rsidR="00BE751C" w:rsidRPr="00BE751C" w:rsidTr="00BE751C">
        <w:tc>
          <w:tcPr>
            <w:tcW w:w="122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АДП-М-6</w:t>
            </w:r>
          </w:p>
        </w:tc>
        <w:tc>
          <w:tcPr>
            <w:tcW w:w="181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 місяць</w:t>
            </w:r>
          </w:p>
        </w:tc>
        <w:tc>
          <w:tcPr>
            <w:tcW w:w="1696"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6 місяців</w:t>
            </w:r>
          </w:p>
        </w:tc>
        <w:tc>
          <w:tcPr>
            <w:tcW w:w="146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122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Проти кору, паротиту, краснухи</w:t>
            </w:r>
          </w:p>
        </w:tc>
        <w:tc>
          <w:tcPr>
            <w:tcW w:w="181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 місяць</w:t>
            </w:r>
          </w:p>
        </w:tc>
        <w:tc>
          <w:tcPr>
            <w:tcW w:w="1696"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146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122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Проти гепатиту В-3</w:t>
            </w:r>
          </w:p>
        </w:tc>
        <w:tc>
          <w:tcPr>
            <w:tcW w:w="181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 місяць</w:t>
            </w:r>
          </w:p>
        </w:tc>
        <w:tc>
          <w:tcPr>
            <w:tcW w:w="1696"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 місяць</w:t>
            </w:r>
          </w:p>
        </w:tc>
        <w:tc>
          <w:tcPr>
            <w:tcW w:w="146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122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Проти поліомієліту-2</w:t>
            </w:r>
          </w:p>
        </w:tc>
        <w:tc>
          <w:tcPr>
            <w:tcW w:w="181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 місяць</w:t>
            </w:r>
          </w:p>
        </w:tc>
        <w:tc>
          <w:tcPr>
            <w:tcW w:w="1696"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 місяць</w:t>
            </w:r>
          </w:p>
        </w:tc>
        <w:tc>
          <w:tcPr>
            <w:tcW w:w="146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6 місяців</w:t>
            </w:r>
          </w:p>
        </w:tc>
      </w:tr>
    </w:tbl>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 Вакцина АаКДП та АКДП використовується для щеплення дітей до 6 років 11 місяців 29 днів.</w:t>
      </w:r>
      <w:r w:rsidRPr="00BE751C">
        <w:rPr>
          <w:rFonts w:ascii="Times New Roman" w:eastAsia="Times New Roman" w:hAnsi="Times New Roman" w:cs="Times New Roman"/>
          <w:color w:val="333333"/>
        </w:rPr>
        <w:br/>
        <w:t>Щеплення дітей до 7 років з порушенням цього Календаря призначаються лікарем з такого розрахунку, щоб дитина встигла одержати чотириразове щеплення проти кашлюку до 6 років 11 місяців 29 днів. У разі неможливості отримати 4 дози вакцини проти кашлюку дитиною до 6 років 11 місяців 29 днів вводять стільки доз, скільки дитина встигне отримати до виповнення їй зазначеного віку.</w:t>
      </w:r>
      <w:r w:rsidRPr="00BE751C">
        <w:rPr>
          <w:rFonts w:ascii="Times New Roman" w:eastAsia="Times New Roman" w:hAnsi="Times New Roman" w:cs="Times New Roman"/>
          <w:color w:val="333333"/>
        </w:rPr>
        <w:br/>
        <w:t>-2 Якщо остання доза вакцинального комплексу (перша ревакцинація) проти поліомієліту збігається з віком проведення ревакцинації в 6 років або 14 років, перша ревакцинація зараховується як ревакцинація за віком у 6 років або в 14 років.</w:t>
      </w:r>
      <w:r w:rsidRPr="00BE751C">
        <w:rPr>
          <w:rFonts w:ascii="Times New Roman" w:eastAsia="Times New Roman" w:hAnsi="Times New Roman" w:cs="Times New Roman"/>
          <w:color w:val="333333"/>
        </w:rPr>
        <w:br/>
        <w:t>Щеплення дітей з порушенням цього Календаря призначаються лікарем з такого розрахунку, щоб дитина встигла одержати чотириразове щеплення проти поліомієліту до 17 років 11 місяців 29 днів. У разі неможливості отримати 4 дози вакцини проти поліомієліту дитиною до 17 років 11 місяців 29 днів вводять стільки доз, скільки дитина встигне отримати до виповнення їй зазначеного віку.</w:t>
      </w:r>
      <w:r w:rsidRPr="00BE751C">
        <w:rPr>
          <w:rFonts w:ascii="Times New Roman" w:eastAsia="Times New Roman" w:hAnsi="Times New Roman" w:cs="Times New Roman"/>
          <w:color w:val="333333"/>
        </w:rPr>
        <w:br/>
        <w:t>Для проведення першого та другого щеплення незалежно від віку використовується інактивована вакцина проти поліомієліту.</w:t>
      </w:r>
      <w:r w:rsidRPr="00BE751C">
        <w:rPr>
          <w:rFonts w:ascii="Times New Roman" w:eastAsia="Times New Roman" w:hAnsi="Times New Roman" w:cs="Times New Roman"/>
          <w:color w:val="333333"/>
        </w:rPr>
        <w:br/>
        <w:t>Особам, старшим 18 років, вакцинація проводиться за епідемічними показаннями.</w:t>
      </w:r>
      <w:r w:rsidRPr="00BE751C">
        <w:rPr>
          <w:rFonts w:ascii="Times New Roman" w:eastAsia="Times New Roman" w:hAnsi="Times New Roman" w:cs="Times New Roman"/>
          <w:color w:val="333333"/>
        </w:rPr>
        <w:br/>
        <w:t>-3 Якщо дитина не отримала першу дозу вакцини проти гепатиту В у пологовому стаціонарі або родопомічному закладі, вакцинація проводиться в амбулаторних закладах охорони здоров’я в будь-якому віці (лише для дітей, народжених починаючи з 2002 року).</w:t>
      </w:r>
      <w:r w:rsidRPr="00BE751C">
        <w:rPr>
          <w:rFonts w:ascii="Times New Roman" w:eastAsia="Times New Roman" w:hAnsi="Times New Roman" w:cs="Times New Roman"/>
          <w:color w:val="333333"/>
        </w:rPr>
        <w:br/>
        <w:t xml:space="preserve">Якщо вакцинація розпочинається пізніше 2-х місяців життя дитини з використанням комбінованих вакцин, до складу яких входить вакцина проти гепатиту В, щеплення плануються з урахуванням мінімального інтервалу між </w:t>
      </w:r>
      <w:r w:rsidRPr="00BE751C">
        <w:rPr>
          <w:rFonts w:ascii="Times New Roman" w:eastAsia="Times New Roman" w:hAnsi="Times New Roman" w:cs="Times New Roman"/>
          <w:color w:val="333333"/>
        </w:rPr>
        <w:lastRenderedPageBreak/>
        <w:t>дозами. Вакцинація проти гепатиту В вважається завершеною при отриманні особою щонайменше трьох щеплень.</w:t>
      </w:r>
      <w:r w:rsidRPr="00BE751C">
        <w:rPr>
          <w:rFonts w:ascii="Times New Roman" w:eastAsia="Times New Roman" w:hAnsi="Times New Roman" w:cs="Times New Roman"/>
          <w:color w:val="333333"/>
        </w:rPr>
        <w:br/>
        <w:t>Діти, які не були раніше щеплені проти гепатиту В, повинні отримати повний вакцинальний комплекс до 12-річного віку.</w:t>
      </w:r>
      <w:r w:rsidRPr="00BE751C">
        <w:rPr>
          <w:rFonts w:ascii="Times New Roman" w:eastAsia="Times New Roman" w:hAnsi="Times New Roman" w:cs="Times New Roman"/>
          <w:color w:val="333333"/>
        </w:rPr>
        <w:br/>
        <w:t>-4 Дітям, що не були вакциновані проти кору, паротиту чи краснухи за віком у 12 місяців та в 6 років, щеплення починають робити у будь-якому віці до 17 років 11 місяців 29 днів. Дитина має отримати дві дози з дотриманням між ними мінімального інтервалу введення.</w:t>
      </w:r>
      <w:r w:rsidRPr="00BE751C">
        <w:rPr>
          <w:rFonts w:ascii="Times New Roman" w:eastAsia="Times New Roman" w:hAnsi="Times New Roman" w:cs="Times New Roman"/>
          <w:color w:val="333333"/>
        </w:rPr>
        <w:br/>
        <w:t>-5 Вакцинація проти Hib-інфекції проводиться дітям до 4 років 11 місяців 29 днів. У старшому віці вакцинація проти Hib-інфекції проводиться лише особам з групи ризику відповідно до положень глави 4 цього розділу.</w:t>
      </w:r>
      <w:r w:rsidRPr="00BE751C">
        <w:rPr>
          <w:rFonts w:ascii="Times New Roman" w:eastAsia="Times New Roman" w:hAnsi="Times New Roman" w:cs="Times New Roman"/>
          <w:color w:val="333333"/>
        </w:rPr>
        <w:br/>
        <w:t>-6 Дітям, старшим 7 років, та дорослим, які раніше не були щеплені або не мають даних щодо вакцинації, проводять щеплення АДП-М триразово. Ревакцинація дітей віком 15 - 18 років, які отримують щеплення поза цим Календарем, здійснюється з мінімальним інтервалом у 3 роки після останнього щеплення для профілактики дифтерії та правця.</w:t>
      </w:r>
      <w:r w:rsidRPr="00BE751C">
        <w:rPr>
          <w:rFonts w:ascii="Times New Roman" w:eastAsia="Times New Roman" w:hAnsi="Times New Roman" w:cs="Times New Roman"/>
          <w:color w:val="333333"/>
        </w:rPr>
        <w:br/>
        <w:t>При проведенні щеплень із застосуванням окремих вакцин або анатоксинів для профілактики різних інфекційних хвороб необхідно дотримуватися таких особливостей їх введення:</w:t>
      </w:r>
    </w:p>
    <w:tbl>
      <w:tblPr>
        <w:tblW w:w="5000" w:type="pct"/>
        <w:tblBorders>
          <w:top w:val="single" w:sz="4" w:space="0" w:color="808080"/>
          <w:left w:val="single" w:sz="4" w:space="0" w:color="808080"/>
          <w:bottom w:val="single" w:sz="4" w:space="0" w:color="808080"/>
          <w:right w:val="single" w:sz="4" w:space="0" w:color="808080"/>
        </w:tblBorders>
        <w:shd w:val="clear" w:color="auto" w:fill="FFFFFF"/>
        <w:tblCellMar>
          <w:left w:w="0" w:type="dxa"/>
          <w:right w:w="0" w:type="dxa"/>
        </w:tblCellMar>
        <w:tblLook w:val="04A0"/>
      </w:tblPr>
      <w:tblGrid>
        <w:gridCol w:w="4976"/>
        <w:gridCol w:w="5894"/>
      </w:tblGrid>
      <w:tr w:rsidR="00BE751C" w:rsidRPr="00BE751C" w:rsidTr="00BE751C">
        <w:tc>
          <w:tcPr>
            <w:tcW w:w="2781"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Поєднання препаратів для щеплення</w:t>
            </w:r>
          </w:p>
        </w:tc>
        <w:tc>
          <w:tcPr>
            <w:tcW w:w="329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Можливе поєднання</w:t>
            </w:r>
          </w:p>
        </w:tc>
      </w:tr>
      <w:tr w:rsidR="00BE751C" w:rsidRPr="00BE751C" w:rsidTr="00BE751C">
        <w:tc>
          <w:tcPr>
            <w:tcW w:w="2781"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≥2 інактивованих вакцин та/або анатоксинів</w:t>
            </w:r>
          </w:p>
        </w:tc>
        <w:tc>
          <w:tcPr>
            <w:tcW w:w="3294"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Вакцини та/або анатоксини можуть бути введені одночасно в різні ділянки тіла або з будь-яким інтервалом між введенням доз відповідно до інструкції про застосування</w:t>
            </w:r>
          </w:p>
        </w:tc>
      </w:tr>
      <w:tr w:rsidR="00BE751C" w:rsidRPr="00BE751C" w:rsidTr="00BE751C">
        <w:tc>
          <w:tcPr>
            <w:tcW w:w="2781"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Живі вакцини + інактивовані вакцини або анатоксини</w:t>
            </w: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r>
      <w:tr w:rsidR="00BE751C" w:rsidRPr="00BE751C" w:rsidTr="00BE751C">
        <w:tc>
          <w:tcPr>
            <w:tcW w:w="2781"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≥2 живих вакцин для парентерального введення (крім БЦЖ)</w:t>
            </w:r>
          </w:p>
        </w:tc>
        <w:tc>
          <w:tcPr>
            <w:tcW w:w="329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Вакцини можуть бути введені одночасно в різні ділянки тіла або з інтервалом не менше 1 місяця</w:t>
            </w:r>
          </w:p>
        </w:tc>
      </w:tr>
      <w:tr w:rsidR="00BE751C" w:rsidRPr="00BE751C" w:rsidTr="00BE751C">
        <w:tc>
          <w:tcPr>
            <w:tcW w:w="2781"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Комбінація вакцини БЦЖ з іншими вакцинами</w:t>
            </w:r>
          </w:p>
        </w:tc>
        <w:tc>
          <w:tcPr>
            <w:tcW w:w="329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Щеплення вакциною БЦЖ не роблять в один день з іншими вакцинами.</w:t>
            </w:r>
            <w:r w:rsidRPr="00BE751C">
              <w:rPr>
                <w:rFonts w:ascii="Times New Roman" w:eastAsia="Times New Roman" w:hAnsi="Times New Roman" w:cs="Times New Roman"/>
                <w:color w:val="333333"/>
              </w:rPr>
              <w:br/>
              <w:t>Інші профілактичні щеплення можуть бути зроблені з інтервалом не менше 1 місяця до або після щеплення вакциною БЦЖ (крім вакцинації проти гепатиту В)</w:t>
            </w:r>
          </w:p>
        </w:tc>
      </w:tr>
    </w:tbl>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За потреби лікар має право ввести всі вакцини/анатоксини, що показані за цим Календарем (крім БЦЖ), за одне відвідування особою закладу охорони здоров’я. Ін’єкції можна робити в різні ділянки тіла за умови, що це не суперечить інструкції про застосування конкретної вакцини/анатоксину. В іншому випадку лікар планує такі щеплення з урахуванням мінімальних інтервалів між введенням вакцин/анатоксинів.</w:t>
      </w:r>
      <w:r w:rsidRPr="00BE751C">
        <w:rPr>
          <w:rFonts w:ascii="Times New Roman" w:eastAsia="Times New Roman" w:hAnsi="Times New Roman" w:cs="Times New Roman"/>
          <w:color w:val="333333"/>
        </w:rPr>
        <w:br/>
        <w:t>3. Щеплення ВІЛ-інфікованих осіб</w:t>
      </w:r>
    </w:p>
    <w:tbl>
      <w:tblPr>
        <w:tblW w:w="5000" w:type="pct"/>
        <w:tblBorders>
          <w:top w:val="single" w:sz="4" w:space="0" w:color="808080"/>
          <w:left w:val="single" w:sz="4" w:space="0" w:color="808080"/>
          <w:bottom w:val="single" w:sz="4" w:space="0" w:color="808080"/>
          <w:right w:val="single" w:sz="4" w:space="0" w:color="808080"/>
        </w:tblBorders>
        <w:shd w:val="clear" w:color="auto" w:fill="FFFFFF"/>
        <w:tblCellMar>
          <w:left w:w="0" w:type="dxa"/>
          <w:right w:w="0" w:type="dxa"/>
        </w:tblCellMar>
        <w:tblLook w:val="04A0"/>
      </w:tblPr>
      <w:tblGrid>
        <w:gridCol w:w="4224"/>
        <w:gridCol w:w="3879"/>
        <w:gridCol w:w="2767"/>
      </w:tblGrid>
      <w:tr w:rsidR="00BE751C" w:rsidRPr="00BE751C" w:rsidTr="00BE751C">
        <w:tc>
          <w:tcPr>
            <w:tcW w:w="228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Визначення ситуації</w:t>
            </w:r>
          </w:p>
        </w:tc>
        <w:tc>
          <w:tcPr>
            <w:tcW w:w="2101"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Вакцини</w:t>
            </w:r>
          </w:p>
        </w:tc>
        <w:tc>
          <w:tcPr>
            <w:tcW w:w="145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Проведення щеплень</w:t>
            </w:r>
          </w:p>
        </w:tc>
      </w:tr>
      <w:tr w:rsidR="00BE751C" w:rsidRPr="00BE751C" w:rsidTr="00BE751C">
        <w:trPr>
          <w:trHeight w:val="89"/>
        </w:trPr>
        <w:tc>
          <w:tcPr>
            <w:tcW w:w="2288"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Дитина, народжена ВІЛ-інфікованою матір’ю (Z20.6; R75), - ВІЛ-статус дитини не визначено</w:t>
            </w:r>
          </w:p>
        </w:tc>
        <w:tc>
          <w:tcPr>
            <w:tcW w:w="2101"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ОПВ-1, БЦЖ, кір, епідпаротит, краснуха</w:t>
            </w:r>
          </w:p>
        </w:tc>
        <w:tc>
          <w:tcPr>
            <w:tcW w:w="145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Не проводиться до уточнення ВІЛ-статусу</w:t>
            </w:r>
          </w:p>
        </w:tc>
      </w:tr>
      <w:tr w:rsidR="00BE751C" w:rsidRPr="00BE751C" w:rsidTr="00BE751C">
        <w:trPr>
          <w:trHeight w:val="138"/>
        </w:trPr>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2101"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Інактивовані вакцини, анатоксини</w:t>
            </w:r>
          </w:p>
        </w:tc>
        <w:tc>
          <w:tcPr>
            <w:tcW w:w="145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За цим Календарем</w:t>
            </w:r>
          </w:p>
        </w:tc>
      </w:tr>
      <w:tr w:rsidR="00BE751C" w:rsidRPr="00BE751C" w:rsidTr="00BE751C">
        <w:trPr>
          <w:trHeight w:val="247"/>
        </w:trPr>
        <w:tc>
          <w:tcPr>
            <w:tcW w:w="2288"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Безсимптомне носійство ВІЛ (Z21) або клінічні стадії І та ІІ-2 за відсутності імуносупресії або з легкою імуносупресією-3</w:t>
            </w:r>
          </w:p>
        </w:tc>
        <w:tc>
          <w:tcPr>
            <w:tcW w:w="2101"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ОПВ-1, БЦЖ</w:t>
            </w:r>
          </w:p>
        </w:tc>
        <w:tc>
          <w:tcPr>
            <w:tcW w:w="145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Не проводиться</w:t>
            </w:r>
          </w:p>
        </w:tc>
      </w:tr>
      <w:tr w:rsidR="00BE751C" w:rsidRPr="00BE751C" w:rsidTr="00BE751C">
        <w:trPr>
          <w:trHeight w:val="493"/>
        </w:trPr>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2101"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Інші вакцини, анатоксини</w:t>
            </w:r>
          </w:p>
        </w:tc>
        <w:tc>
          <w:tcPr>
            <w:tcW w:w="145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За цим Календарем</w:t>
            </w:r>
          </w:p>
        </w:tc>
      </w:tr>
      <w:tr w:rsidR="00BE751C" w:rsidRPr="00BE751C" w:rsidTr="00BE751C">
        <w:tc>
          <w:tcPr>
            <w:tcW w:w="228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Клінічні стадії-2 ІІІ та IV із середньоважкою та важкою імуносупресією-3</w:t>
            </w:r>
          </w:p>
        </w:tc>
        <w:tc>
          <w:tcPr>
            <w:tcW w:w="3600" w:type="dxa"/>
            <w:gridSpan w:val="2"/>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Вакцинація не проводиться-4</w:t>
            </w:r>
          </w:p>
        </w:tc>
      </w:tr>
    </w:tbl>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 Вакцинація ОПВ замінюється на ІПВ протягом періоду щеплення за цим Календарем. ОПВ не призначається членам сім’ї ВІЛ-інфікованого та особам, що доглядають за ним.</w:t>
      </w:r>
      <w:r w:rsidRPr="00BE751C">
        <w:rPr>
          <w:rFonts w:ascii="Times New Roman" w:eastAsia="Times New Roman" w:hAnsi="Times New Roman" w:cs="Times New Roman"/>
          <w:color w:val="333333"/>
        </w:rPr>
        <w:br/>
        <w:t>-2 Клінічна класифікація ВІЛ-інфекції у дітей (ВООЗ, 2005 рік).</w:t>
      </w:r>
      <w:r w:rsidRPr="00BE751C">
        <w:rPr>
          <w:rFonts w:ascii="Times New Roman" w:eastAsia="Times New Roman" w:hAnsi="Times New Roman" w:cs="Times New Roman"/>
          <w:color w:val="333333"/>
        </w:rPr>
        <w:br/>
        <w:t>-3 Імунологічні категорії ВІЛ-інфекції у дітей.</w:t>
      </w:r>
      <w:r w:rsidRPr="00BE751C">
        <w:rPr>
          <w:rFonts w:ascii="Times New Roman" w:eastAsia="Times New Roman" w:hAnsi="Times New Roman" w:cs="Times New Roman"/>
          <w:color w:val="333333"/>
        </w:rPr>
        <w:br/>
        <w:t>-4 Дітей з клінічними стадіями ІІІ та ІV, у яких під впливом АРТ рівень СD4-лімфоцитів відновився, вакцинують, як дітей з клінічними стадіями І, ІІ.</w:t>
      </w:r>
    </w:p>
    <w:tbl>
      <w:tblPr>
        <w:tblW w:w="5000" w:type="pct"/>
        <w:tblBorders>
          <w:top w:val="single" w:sz="4" w:space="0" w:color="808080"/>
          <w:left w:val="single" w:sz="4" w:space="0" w:color="808080"/>
          <w:bottom w:val="single" w:sz="4" w:space="0" w:color="808080"/>
          <w:right w:val="single" w:sz="4" w:space="0" w:color="808080"/>
        </w:tblBorders>
        <w:shd w:val="clear" w:color="auto" w:fill="FFFFFF"/>
        <w:tblCellMar>
          <w:left w:w="0" w:type="dxa"/>
          <w:right w:w="0" w:type="dxa"/>
        </w:tblCellMar>
        <w:tblLook w:val="04A0"/>
      </w:tblPr>
      <w:tblGrid>
        <w:gridCol w:w="4595"/>
        <w:gridCol w:w="1992"/>
        <w:gridCol w:w="1992"/>
        <w:gridCol w:w="2291"/>
      </w:tblGrid>
      <w:tr w:rsidR="00BE751C" w:rsidRPr="00BE751C" w:rsidTr="00BE751C">
        <w:tc>
          <w:tcPr>
            <w:tcW w:w="2594"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Імунний статус</w:t>
            </w:r>
            <w:r w:rsidRPr="00BE751C">
              <w:rPr>
                <w:rFonts w:ascii="Times New Roman" w:eastAsia="Times New Roman" w:hAnsi="Times New Roman" w:cs="Times New Roman"/>
                <w:color w:val="333333"/>
              </w:rPr>
              <w:br/>
              <w:t>(визначення CD4 + лімфоцитів)</w:t>
            </w:r>
          </w:p>
        </w:tc>
        <w:tc>
          <w:tcPr>
            <w:tcW w:w="3541" w:type="dxa"/>
            <w:gridSpan w:val="3"/>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Вік</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112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до 12 місяців</w:t>
            </w:r>
          </w:p>
        </w:tc>
        <w:tc>
          <w:tcPr>
            <w:tcW w:w="112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13-59 місяців</w:t>
            </w:r>
          </w:p>
        </w:tc>
        <w:tc>
          <w:tcPr>
            <w:tcW w:w="112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5 років або старше</w:t>
            </w:r>
          </w:p>
        </w:tc>
      </w:tr>
      <w:tr w:rsidR="00BE751C" w:rsidRPr="00BE751C" w:rsidTr="00BE751C">
        <w:tc>
          <w:tcPr>
            <w:tcW w:w="259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Немає істотної імуносупресії</w:t>
            </w:r>
          </w:p>
        </w:tc>
        <w:tc>
          <w:tcPr>
            <w:tcW w:w="112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≥35 %</w:t>
            </w:r>
          </w:p>
        </w:tc>
        <w:tc>
          <w:tcPr>
            <w:tcW w:w="112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≥25 %</w:t>
            </w:r>
          </w:p>
        </w:tc>
        <w:tc>
          <w:tcPr>
            <w:tcW w:w="112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≥500/мм-3</w:t>
            </w:r>
          </w:p>
        </w:tc>
      </w:tr>
      <w:tr w:rsidR="00BE751C" w:rsidRPr="00BE751C" w:rsidTr="00BE751C">
        <w:tc>
          <w:tcPr>
            <w:tcW w:w="259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Легка імуносупресія</w:t>
            </w:r>
          </w:p>
        </w:tc>
        <w:tc>
          <w:tcPr>
            <w:tcW w:w="112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25-34 %</w:t>
            </w:r>
          </w:p>
        </w:tc>
        <w:tc>
          <w:tcPr>
            <w:tcW w:w="112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20-24 %</w:t>
            </w:r>
          </w:p>
        </w:tc>
        <w:tc>
          <w:tcPr>
            <w:tcW w:w="112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350-499/мм-3</w:t>
            </w:r>
          </w:p>
        </w:tc>
      </w:tr>
      <w:tr w:rsidR="00BE751C" w:rsidRPr="00BE751C" w:rsidTr="00BE751C">
        <w:tc>
          <w:tcPr>
            <w:tcW w:w="259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Середньоважка імуносупресія</w:t>
            </w:r>
          </w:p>
        </w:tc>
        <w:tc>
          <w:tcPr>
            <w:tcW w:w="112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20-24 %</w:t>
            </w:r>
          </w:p>
        </w:tc>
        <w:tc>
          <w:tcPr>
            <w:tcW w:w="112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15-19 %</w:t>
            </w:r>
          </w:p>
        </w:tc>
        <w:tc>
          <w:tcPr>
            <w:tcW w:w="112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200-349/мм-3</w:t>
            </w:r>
          </w:p>
        </w:tc>
      </w:tr>
      <w:tr w:rsidR="00BE751C" w:rsidRPr="00BE751C" w:rsidTr="00BE751C">
        <w:tc>
          <w:tcPr>
            <w:tcW w:w="259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Важка імуносупресія</w:t>
            </w:r>
          </w:p>
        </w:tc>
        <w:tc>
          <w:tcPr>
            <w:tcW w:w="112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&lt;20 %</w:t>
            </w:r>
          </w:p>
        </w:tc>
        <w:tc>
          <w:tcPr>
            <w:tcW w:w="112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&lt;15 %</w:t>
            </w:r>
          </w:p>
        </w:tc>
        <w:tc>
          <w:tcPr>
            <w:tcW w:w="112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&lt;200/мм-3</w:t>
            </w:r>
          </w:p>
        </w:tc>
      </w:tr>
    </w:tbl>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lastRenderedPageBreak/>
        <w:t>Щеплення проводяться в амбулаторно-поліклінічних або лікувально-профілактичних закладах охорони здоров’я.</w:t>
      </w:r>
      <w:r w:rsidRPr="00BE751C">
        <w:rPr>
          <w:rFonts w:ascii="Times New Roman" w:eastAsia="Times New Roman" w:hAnsi="Times New Roman" w:cs="Times New Roman"/>
          <w:color w:val="333333"/>
        </w:rPr>
        <w:br/>
        <w:t>Пасивна імунопрофілактика осіб з ВІЛ/СНІДом препаратами імуноглобулінів проводиться за епідемічними показаннями обов’язково незалежно від попередньо проведеної активної імунопрофілактики.</w:t>
      </w:r>
      <w:r w:rsidRPr="00BE751C">
        <w:rPr>
          <w:rFonts w:ascii="Times New Roman" w:eastAsia="Times New Roman" w:hAnsi="Times New Roman" w:cs="Times New Roman"/>
          <w:color w:val="333333"/>
        </w:rPr>
        <w:br/>
        <w:t>Особи з ВІЛ-інфекцією підлягають обов’язковому додатковому щепленню, що передбачено в главі 4 цього розділу.</w:t>
      </w:r>
      <w:r w:rsidRPr="00BE751C">
        <w:rPr>
          <w:rFonts w:ascii="Times New Roman" w:eastAsia="Times New Roman" w:hAnsi="Times New Roman" w:cs="Times New Roman"/>
          <w:color w:val="333333"/>
        </w:rPr>
        <w:br/>
        <w:t>4. Щеплення за станом здоров’я</w:t>
      </w:r>
      <w:r w:rsidRPr="00BE751C">
        <w:rPr>
          <w:rFonts w:ascii="Times New Roman" w:eastAsia="Times New Roman" w:hAnsi="Times New Roman" w:cs="Times New Roman"/>
          <w:color w:val="333333"/>
        </w:rPr>
        <w:br/>
        <w:t>Щеплення за станом здоров’я пацієнтів з високим ризиком виникнення та тяжким перебігом інфекцій, вакцинації для профілактики яких не передбачені в главі 1 цього розділу, є обов’язковими в медичному супроводі таких осіб.</w:t>
      </w:r>
      <w:r w:rsidRPr="00BE751C">
        <w:rPr>
          <w:rFonts w:ascii="Times New Roman" w:eastAsia="Times New Roman" w:hAnsi="Times New Roman" w:cs="Times New Roman"/>
          <w:color w:val="333333"/>
        </w:rPr>
        <w:br/>
        <w:t>Схема щеплення осіб за станом здоров’я</w:t>
      </w:r>
    </w:p>
    <w:tbl>
      <w:tblPr>
        <w:tblW w:w="5000" w:type="pct"/>
        <w:tblBorders>
          <w:top w:val="single" w:sz="4" w:space="0" w:color="808080"/>
          <w:left w:val="single" w:sz="4" w:space="0" w:color="808080"/>
          <w:bottom w:val="single" w:sz="4" w:space="0" w:color="808080"/>
          <w:right w:val="single" w:sz="4" w:space="0" w:color="808080"/>
        </w:tblBorders>
        <w:shd w:val="clear" w:color="auto" w:fill="FFFFFF"/>
        <w:tblCellMar>
          <w:left w:w="0" w:type="dxa"/>
          <w:right w:w="0" w:type="dxa"/>
        </w:tblCellMar>
        <w:tblLook w:val="04A0"/>
      </w:tblPr>
      <w:tblGrid>
        <w:gridCol w:w="1979"/>
        <w:gridCol w:w="2059"/>
        <w:gridCol w:w="4302"/>
        <w:gridCol w:w="2530"/>
      </w:tblGrid>
      <w:tr w:rsidR="00BE751C" w:rsidRPr="00BE751C" w:rsidTr="00BE751C">
        <w:tc>
          <w:tcPr>
            <w:tcW w:w="779"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Щеплення проти</w:t>
            </w:r>
          </w:p>
        </w:tc>
        <w:tc>
          <w:tcPr>
            <w:tcW w:w="116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Схема щеплення, вакцини /анатоксини</w:t>
            </w: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Перелік захворювань, які мають високий ризик виникнення ускладнень та тяжкий перебіг інфекцій</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Примітка</w:t>
            </w:r>
          </w:p>
        </w:tc>
      </w:tr>
      <w:tr w:rsidR="00BE751C" w:rsidRPr="00BE751C" w:rsidTr="00BE751C">
        <w:tc>
          <w:tcPr>
            <w:tcW w:w="779"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Грипу</w:t>
            </w:r>
          </w:p>
        </w:tc>
        <w:tc>
          <w:tcPr>
            <w:tcW w:w="1164"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Щороку.</w:t>
            </w:r>
            <w:r w:rsidRPr="00BE751C">
              <w:rPr>
                <w:rFonts w:ascii="Times New Roman" w:eastAsia="Times New Roman" w:hAnsi="Times New Roman" w:cs="Times New Roman"/>
                <w:color w:val="333333"/>
              </w:rPr>
              <w:br/>
              <w:t>Дозволена для щеплення дітям з 6-місячного віку</w:t>
            </w: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ВІЛ-інфекція</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Відповідно до глави 3 цього розділу</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Цукровий діабет</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Первинні імунодефіцити (сективний дефіцит IgA, дефіцит субкласів IgG, транзиторна гіпогаммаглобулінемія, дефіцити системи фагоцитозу, дефіцити системи комплементу)</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Хронічні захворювання печінки (у тому числі фіброз та цироз печінки)</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Бронхіальна астма</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Ураження нирок (хронічна ниркова недостатність або нефротичний синдром)</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Хронічні захворювання легень (уроджені аномалії, набуті хвороби, муковісцидоз)</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Хронічні ураження серцево-судинної системи (уроджені та набуті вади серця, кардіоміопатія)</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Функціональна чи анатомічна аспленія (у тому числі серпоподібно-клітинна анемія)</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Трансплантація кісткового мозку</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Відповідно до глави 5 цього розділу</w:t>
            </w:r>
          </w:p>
        </w:tc>
      </w:tr>
      <w:tr w:rsidR="00BE751C" w:rsidRPr="00BE751C" w:rsidTr="00BE751C">
        <w:tc>
          <w:tcPr>
            <w:tcW w:w="779"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116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Пацієнти, що тривало отримують ацетилсаліцилову кислоту;</w:t>
            </w:r>
            <w:r w:rsidRPr="00BE751C">
              <w:rPr>
                <w:rFonts w:ascii="Times New Roman" w:eastAsia="Times New Roman" w:hAnsi="Times New Roman" w:cs="Times New Roman"/>
                <w:color w:val="333333"/>
              </w:rPr>
              <w:br/>
              <w:t>лімфома;</w:t>
            </w:r>
            <w:r w:rsidRPr="00BE751C">
              <w:rPr>
                <w:rFonts w:ascii="Times New Roman" w:eastAsia="Times New Roman" w:hAnsi="Times New Roman" w:cs="Times New Roman"/>
                <w:color w:val="333333"/>
              </w:rPr>
              <w:br/>
              <w:t>множинна мієлома;</w:t>
            </w:r>
            <w:r w:rsidRPr="00BE751C">
              <w:rPr>
                <w:rFonts w:ascii="Times New Roman" w:eastAsia="Times New Roman" w:hAnsi="Times New Roman" w:cs="Times New Roman"/>
                <w:color w:val="333333"/>
              </w:rPr>
              <w:br/>
              <w:t>лейкемія</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Щеплення проводяться не раніше ніж через 4 тижні після припинення імуносупресивної терапії (хіміотерапії) та при збільшенні гранулоцитів і лімфоцитів у периферійній крові &gt;1000 клітин/мкл (&gt;1,0 х10-9/л)</w:t>
            </w:r>
          </w:p>
        </w:tc>
      </w:tr>
      <w:tr w:rsidR="00BE751C" w:rsidRPr="00BE751C" w:rsidTr="00BE751C">
        <w:tc>
          <w:tcPr>
            <w:tcW w:w="779"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Пневмококової інфекції</w:t>
            </w:r>
          </w:p>
        </w:tc>
        <w:tc>
          <w:tcPr>
            <w:tcW w:w="1164"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Щеплення кон’югованою вакциною або некон’югова-ною полісахаридною вакциною проводяться відповідно до інструкції про використання вакцин</w:t>
            </w: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ВІЛ-інфекція</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Відповідно до глави 3 цього розділу</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Ураження нирок (хронічна ниркова недостатність або нефротичний синдром)</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Первинні імунодефіцит дефіцит системи комплементу (ранніх білків - С1, С2, С3, С4), селективний дефіцит IgA</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rPr>
          <w:trHeight w:val="533"/>
        </w:trPr>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Бронхіальна астма</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Щеплення проводяться при контрольованому перебігу захворювання</w:t>
            </w:r>
          </w:p>
        </w:tc>
      </w:tr>
      <w:tr w:rsidR="00BE751C" w:rsidRPr="00BE751C" w:rsidTr="00BE751C">
        <w:trPr>
          <w:trHeight w:val="286"/>
        </w:trPr>
        <w:tc>
          <w:tcPr>
            <w:tcW w:w="779"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lastRenderedPageBreak/>
              <w:t> </w:t>
            </w:r>
          </w:p>
        </w:tc>
        <w:tc>
          <w:tcPr>
            <w:tcW w:w="1164"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Функціональна чи анатомічна аспленія (у тому числі серпоподібно-клітинна анемія)</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Щеплення проводяться за 2 тижні до планової спленектомії. Інакше - якомога швидше після спленектомії</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Хронічні захворювання печінки (у тому числі фіброз та цироз печінки)</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Назальна лікворея</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Цукровий діабет типу 1</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Хронічні захворювання легень (уроджені аномалії, набуті хвороби, муковісцидоз) та бронхоектатична хвороба</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Туберкульоз (інфіковані мікобактерією туберкульозу)</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Хронічні ураження серцево-судинної системи (уроджені та набуті вади серця, клапанів, кардіоміопатії)</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rPr>
          <w:trHeight w:val="690"/>
        </w:trPr>
        <w:tc>
          <w:tcPr>
            <w:tcW w:w="779"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1164"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Лімфома;</w:t>
            </w:r>
            <w:r w:rsidRPr="00BE751C">
              <w:rPr>
                <w:rFonts w:ascii="Times New Roman" w:eastAsia="Times New Roman" w:hAnsi="Times New Roman" w:cs="Times New Roman"/>
                <w:color w:val="333333"/>
              </w:rPr>
              <w:br/>
              <w:t>множинна мієлома;</w:t>
            </w:r>
            <w:r w:rsidRPr="00BE751C">
              <w:rPr>
                <w:rFonts w:ascii="Times New Roman" w:eastAsia="Times New Roman" w:hAnsi="Times New Roman" w:cs="Times New Roman"/>
                <w:color w:val="333333"/>
              </w:rPr>
              <w:br/>
              <w:t>лейкемія;</w:t>
            </w:r>
            <w:r w:rsidRPr="00BE751C">
              <w:rPr>
                <w:rFonts w:ascii="Times New Roman" w:eastAsia="Times New Roman" w:hAnsi="Times New Roman" w:cs="Times New Roman"/>
                <w:color w:val="333333"/>
              </w:rPr>
              <w:br/>
              <w:t>хвороба Ходжкіна</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Щеплення проводяться за 2 тижні до початку імуносупресивної терапії. Інакше - через 3 місяці після припинення імуносупресивної терапії</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Імуносупресивна гормональна терапія (відповідно до Переліку медичних протипоказань до проведення профілактичних щеплень, затвердженого наказом Міністерства охорони здоров’я України від 16 вересня 2011 року № 595 (у редакції наказу Міністерства охорони здоров’я України від 11 серпня 2014 року № 551))</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Щеплення проводяться за 2 тижні до початку імуносупресивної терапії або після її припинення</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Трансплантація кісткового мозку</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Відповідно до глави 5 цього розділу</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Трансплантація органів</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Відповідно до глави 5 цього розділу</w:t>
            </w:r>
          </w:p>
        </w:tc>
      </w:tr>
      <w:tr w:rsidR="00BE751C" w:rsidRPr="00BE751C" w:rsidTr="00BE751C">
        <w:tc>
          <w:tcPr>
            <w:tcW w:w="779"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Hib-інфекції</w:t>
            </w:r>
          </w:p>
        </w:tc>
        <w:tc>
          <w:tcPr>
            <w:tcW w:w="1164"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Щеплення проводяться невакцинова-ним раніше</w:t>
            </w: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Первинні імунодефіцит - дефіцит системи комплементу (ранніх білків - С1, С2, С3, С4), селективний дефіцит IgA</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Хронічні захворювання легень (уроджені аномалії, набуті хвороби, муковісцидоз) та бронхоектатична хвороба</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Лімфома;</w:t>
            </w:r>
            <w:r w:rsidRPr="00BE751C">
              <w:rPr>
                <w:rFonts w:ascii="Times New Roman" w:eastAsia="Times New Roman" w:hAnsi="Times New Roman" w:cs="Times New Roman"/>
                <w:color w:val="333333"/>
              </w:rPr>
              <w:br/>
              <w:t>множинна мієлома;</w:t>
            </w:r>
            <w:r w:rsidRPr="00BE751C">
              <w:rPr>
                <w:rFonts w:ascii="Times New Roman" w:eastAsia="Times New Roman" w:hAnsi="Times New Roman" w:cs="Times New Roman"/>
                <w:color w:val="333333"/>
              </w:rPr>
              <w:br/>
              <w:t>лейкемія</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Хвороба Ходжкіна</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Щеплення проводяться за 2 тижні до початку імуносупресивної терапії. Інакше - через 3 місяці після припинення імуносупресивної терапії</w:t>
            </w:r>
          </w:p>
        </w:tc>
      </w:tr>
      <w:tr w:rsidR="00BE751C" w:rsidRPr="00BE751C" w:rsidTr="00BE751C">
        <w:tc>
          <w:tcPr>
            <w:tcW w:w="779"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116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Трансплантація кісткового мозку</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Відповідно до глави 5 цього розділу</w:t>
            </w:r>
          </w:p>
        </w:tc>
      </w:tr>
      <w:tr w:rsidR="00BE751C" w:rsidRPr="00BE751C" w:rsidTr="00BE751C">
        <w:trPr>
          <w:trHeight w:val="365"/>
        </w:trPr>
        <w:tc>
          <w:tcPr>
            <w:tcW w:w="779"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116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Трансплантація органів</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xml:space="preserve">Відповідно до глави 5 </w:t>
            </w:r>
            <w:r w:rsidRPr="00BE751C">
              <w:rPr>
                <w:rFonts w:ascii="Times New Roman" w:eastAsia="Times New Roman" w:hAnsi="Times New Roman" w:cs="Times New Roman"/>
                <w:color w:val="333333"/>
              </w:rPr>
              <w:lastRenderedPageBreak/>
              <w:t>цього розділу</w:t>
            </w:r>
          </w:p>
        </w:tc>
      </w:tr>
      <w:tr w:rsidR="00BE751C" w:rsidRPr="00BE751C" w:rsidTr="00BE751C">
        <w:trPr>
          <w:trHeight w:val="424"/>
        </w:trPr>
        <w:tc>
          <w:tcPr>
            <w:tcW w:w="779"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lastRenderedPageBreak/>
              <w:t>Менінгококової інфекції</w:t>
            </w:r>
          </w:p>
        </w:tc>
        <w:tc>
          <w:tcPr>
            <w:tcW w:w="1164"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Щеплення проводяться полісахаридною вакциною особам, старшим 24 місяців життя, одноразово. Щеплення кон’югованою вакциною проводяться дітям віком до 2 років</w:t>
            </w: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Функціональна чи анатомічна аспленія (у тому числі серпоподібно-клітинна анемія)</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Комплемент С1, С2, С3, С4, С5-С9, пропердин, фактор В</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779"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Гепатиту В</w:t>
            </w:r>
          </w:p>
        </w:tc>
        <w:tc>
          <w:tcPr>
            <w:tcW w:w="1164"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Щеплення проводяться невакцинованим раніше</w:t>
            </w: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Хронічні ураження печінки (інфекційного та неінфекційного генезу)</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rPr>
          <w:trHeight w:val="178"/>
        </w:trPr>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Трансплантація органів та тканин</w:t>
            </w:r>
          </w:p>
        </w:tc>
        <w:tc>
          <w:tcPr>
            <w:tcW w:w="2042"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Відповідно до глави 5 цього розділу</w:t>
            </w: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Діти, що перебувають на гемодіалізі</w:t>
            </w: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r>
      <w:tr w:rsidR="00BE751C" w:rsidRPr="00BE751C" w:rsidTr="00BE751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Особи, що отримують багаторазові довготривалі переливання донорської крові або її препаратів</w:t>
            </w: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r>
      <w:tr w:rsidR="00BE751C" w:rsidRPr="00BE751C" w:rsidTr="00BE751C">
        <w:trPr>
          <w:trHeight w:val="395"/>
        </w:trPr>
        <w:tc>
          <w:tcPr>
            <w:tcW w:w="779"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116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Особи, що потребують планових оперативних втручань</w:t>
            </w:r>
          </w:p>
        </w:tc>
        <w:tc>
          <w:tcPr>
            <w:tcW w:w="204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779"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Гепатиту А</w:t>
            </w:r>
          </w:p>
        </w:tc>
        <w:tc>
          <w:tcPr>
            <w:tcW w:w="1164"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Щеплення проводяться особам, старшим 12 місяців, дворазово з інтервалом у 6 місяців зареєстровани-ми в Україні вакцинами</w:t>
            </w: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Хронічні ураження печінки (інфекційного та неінфекційного генезу)</w:t>
            </w:r>
          </w:p>
        </w:tc>
        <w:tc>
          <w:tcPr>
            <w:tcW w:w="2042"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Оптимально провести щеплення до трансплантації або через 6 місяців після трансплантації</w:t>
            </w:r>
          </w:p>
        </w:tc>
      </w:tr>
      <w:tr w:rsidR="00BE751C" w:rsidRPr="00BE751C" w:rsidTr="00BE751C">
        <w:trPr>
          <w:trHeight w:val="542"/>
        </w:trPr>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c>
          <w:tcPr>
            <w:tcW w:w="347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Трансплантація печінки</w:t>
            </w: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r>
    </w:tbl>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br/>
        <w:t>5. Рекомендації щодо вакцинації пацієнтів після алло/ауто-ТСГК (трансплантація стовбурових гемопоетичних клітин)</w:t>
      </w:r>
    </w:p>
    <w:tbl>
      <w:tblPr>
        <w:tblW w:w="5000" w:type="pct"/>
        <w:tblBorders>
          <w:top w:val="single" w:sz="4" w:space="0" w:color="808080"/>
          <w:left w:val="single" w:sz="4" w:space="0" w:color="808080"/>
          <w:bottom w:val="single" w:sz="4" w:space="0" w:color="808080"/>
          <w:right w:val="single" w:sz="4" w:space="0" w:color="808080"/>
        </w:tblBorders>
        <w:shd w:val="clear" w:color="auto" w:fill="FFFFFF"/>
        <w:tblCellMar>
          <w:left w:w="0" w:type="dxa"/>
          <w:right w:w="0" w:type="dxa"/>
        </w:tblCellMar>
        <w:tblLook w:val="04A0"/>
      </w:tblPr>
      <w:tblGrid>
        <w:gridCol w:w="2062"/>
        <w:gridCol w:w="2047"/>
        <w:gridCol w:w="1931"/>
        <w:gridCol w:w="1777"/>
        <w:gridCol w:w="1311"/>
        <w:gridCol w:w="1742"/>
      </w:tblGrid>
      <w:tr w:rsidR="00BE751C" w:rsidRPr="00BE751C" w:rsidTr="00BE751C">
        <w:tc>
          <w:tcPr>
            <w:tcW w:w="115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Рекомендовано</w:t>
            </w:r>
          </w:p>
        </w:tc>
        <w:tc>
          <w:tcPr>
            <w:tcW w:w="108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Рекомендована форма вакцини</w:t>
            </w:r>
          </w:p>
        </w:tc>
        <w:tc>
          <w:tcPr>
            <w:tcW w:w="1026"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Рекомендації для пацієнтів після ТС</w:t>
            </w:r>
          </w:p>
        </w:tc>
        <w:tc>
          <w:tcPr>
            <w:tcW w:w="947"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Ступінь доказової рекомендації</w:t>
            </w:r>
          </w:p>
        </w:tc>
        <w:tc>
          <w:tcPr>
            <w:tcW w:w="88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Кількість доз</w:t>
            </w:r>
          </w:p>
        </w:tc>
        <w:tc>
          <w:tcPr>
            <w:tcW w:w="8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Час після алло-ТС (місяців)</w:t>
            </w:r>
          </w:p>
        </w:tc>
      </w:tr>
      <w:tr w:rsidR="00BE751C" w:rsidRPr="00BE751C" w:rsidTr="00BE751C">
        <w:tc>
          <w:tcPr>
            <w:tcW w:w="6401" w:type="dxa"/>
            <w:gridSpan w:val="6"/>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Бактеріальні вакцини</w:t>
            </w:r>
          </w:p>
        </w:tc>
      </w:tr>
      <w:tr w:rsidR="00BE751C" w:rsidRPr="00BE751C" w:rsidTr="00BE751C">
        <w:tc>
          <w:tcPr>
            <w:tcW w:w="115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Пневмококова</w:t>
            </w:r>
          </w:p>
        </w:tc>
        <w:tc>
          <w:tcPr>
            <w:tcW w:w="108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Кон’югована;</w:t>
            </w:r>
            <w:r w:rsidRPr="00BE751C">
              <w:rPr>
                <w:rFonts w:ascii="Times New Roman" w:eastAsia="Times New Roman" w:hAnsi="Times New Roman" w:cs="Times New Roman"/>
                <w:color w:val="333333"/>
              </w:rPr>
              <w:br/>
              <w:t>кон’югована</w:t>
            </w:r>
            <w:r w:rsidRPr="00BE751C">
              <w:rPr>
                <w:rFonts w:ascii="Times New Roman" w:eastAsia="Times New Roman" w:hAnsi="Times New Roman" w:cs="Times New Roman"/>
                <w:color w:val="333333"/>
              </w:rPr>
              <w:br/>
              <w:t>полісахаридна</w:t>
            </w:r>
          </w:p>
        </w:tc>
        <w:tc>
          <w:tcPr>
            <w:tcW w:w="1026"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Так</w:t>
            </w:r>
            <w:r w:rsidRPr="00BE751C">
              <w:rPr>
                <w:rFonts w:ascii="Times New Roman" w:eastAsia="Times New Roman" w:hAnsi="Times New Roman" w:cs="Times New Roman"/>
                <w:color w:val="333333"/>
              </w:rPr>
              <w:br/>
            </w:r>
            <w:r w:rsidRPr="00BE751C">
              <w:rPr>
                <w:rFonts w:ascii="Times New Roman" w:eastAsia="Times New Roman" w:hAnsi="Times New Roman" w:cs="Times New Roman"/>
                <w:color w:val="333333"/>
              </w:rPr>
              <w:br/>
              <w:t>Так</w:t>
            </w:r>
          </w:p>
        </w:tc>
        <w:tc>
          <w:tcPr>
            <w:tcW w:w="947"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B I</w:t>
            </w:r>
          </w:p>
        </w:tc>
        <w:tc>
          <w:tcPr>
            <w:tcW w:w="88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3</w:t>
            </w:r>
            <w:r w:rsidRPr="00BE751C">
              <w:rPr>
                <w:rFonts w:ascii="Times New Roman" w:eastAsia="Times New Roman" w:hAnsi="Times New Roman" w:cs="Times New Roman"/>
                <w:color w:val="333333"/>
              </w:rPr>
              <w:br/>
            </w:r>
            <w:r w:rsidRPr="00BE751C">
              <w:rPr>
                <w:rFonts w:ascii="Times New Roman" w:eastAsia="Times New Roman" w:hAnsi="Times New Roman" w:cs="Times New Roman"/>
                <w:color w:val="333333"/>
              </w:rPr>
              <w:br/>
              <w:t>2</w:t>
            </w:r>
          </w:p>
        </w:tc>
        <w:tc>
          <w:tcPr>
            <w:tcW w:w="8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3-6</w:t>
            </w:r>
            <w:r w:rsidRPr="00BE751C">
              <w:rPr>
                <w:rFonts w:ascii="Times New Roman" w:eastAsia="Times New Roman" w:hAnsi="Times New Roman" w:cs="Times New Roman"/>
                <w:color w:val="333333"/>
              </w:rPr>
              <w:br/>
            </w:r>
            <w:r w:rsidRPr="00BE751C">
              <w:rPr>
                <w:rFonts w:ascii="Times New Roman" w:eastAsia="Times New Roman" w:hAnsi="Times New Roman" w:cs="Times New Roman"/>
                <w:color w:val="333333"/>
              </w:rPr>
              <w:br/>
              <w:t>12 і 24</w:t>
            </w:r>
          </w:p>
        </w:tc>
      </w:tr>
      <w:tr w:rsidR="00BE751C" w:rsidRPr="00BE751C" w:rsidTr="00BE751C">
        <w:tc>
          <w:tcPr>
            <w:tcW w:w="115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Hib</w:t>
            </w:r>
          </w:p>
        </w:tc>
        <w:tc>
          <w:tcPr>
            <w:tcW w:w="108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Кон’югована</w:t>
            </w:r>
          </w:p>
        </w:tc>
        <w:tc>
          <w:tcPr>
            <w:tcW w:w="1026"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Так</w:t>
            </w:r>
          </w:p>
        </w:tc>
        <w:tc>
          <w:tcPr>
            <w:tcW w:w="947"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B II</w:t>
            </w:r>
          </w:p>
        </w:tc>
        <w:tc>
          <w:tcPr>
            <w:tcW w:w="88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3</w:t>
            </w:r>
          </w:p>
        </w:tc>
        <w:tc>
          <w:tcPr>
            <w:tcW w:w="8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6-12</w:t>
            </w:r>
          </w:p>
        </w:tc>
      </w:tr>
      <w:tr w:rsidR="00BE751C" w:rsidRPr="00BE751C" w:rsidTr="00BE751C">
        <w:tc>
          <w:tcPr>
            <w:tcW w:w="115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Правець;</w:t>
            </w:r>
            <w:r w:rsidRPr="00BE751C">
              <w:rPr>
                <w:rFonts w:ascii="Times New Roman" w:eastAsia="Times New Roman" w:hAnsi="Times New Roman" w:cs="Times New Roman"/>
                <w:color w:val="333333"/>
              </w:rPr>
              <w:br/>
              <w:t>дифтерія;</w:t>
            </w:r>
            <w:r w:rsidRPr="00BE751C">
              <w:rPr>
                <w:rFonts w:ascii="Times New Roman" w:eastAsia="Times New Roman" w:hAnsi="Times New Roman" w:cs="Times New Roman"/>
                <w:color w:val="333333"/>
              </w:rPr>
              <w:br/>
              <w:t>кашлюк-1</w:t>
            </w:r>
          </w:p>
        </w:tc>
        <w:tc>
          <w:tcPr>
            <w:tcW w:w="108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Анатоксин;</w:t>
            </w:r>
            <w:r w:rsidRPr="00BE751C">
              <w:rPr>
                <w:rFonts w:ascii="Times New Roman" w:eastAsia="Times New Roman" w:hAnsi="Times New Roman" w:cs="Times New Roman"/>
                <w:color w:val="333333"/>
              </w:rPr>
              <w:br/>
              <w:t>анатоксин</w:t>
            </w:r>
            <w:r w:rsidRPr="00BE751C">
              <w:rPr>
                <w:rFonts w:ascii="Times New Roman" w:eastAsia="Times New Roman" w:hAnsi="Times New Roman" w:cs="Times New Roman"/>
                <w:color w:val="333333"/>
              </w:rPr>
              <w:br/>
              <w:t>ацелюлярний</w:t>
            </w:r>
          </w:p>
        </w:tc>
        <w:tc>
          <w:tcPr>
            <w:tcW w:w="1026"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Так</w:t>
            </w:r>
            <w:r w:rsidRPr="00BE751C">
              <w:rPr>
                <w:rFonts w:ascii="Times New Roman" w:eastAsia="Times New Roman" w:hAnsi="Times New Roman" w:cs="Times New Roman"/>
                <w:color w:val="333333"/>
              </w:rPr>
              <w:br/>
              <w:t>Так</w:t>
            </w:r>
            <w:r w:rsidRPr="00BE751C">
              <w:rPr>
                <w:rFonts w:ascii="Times New Roman" w:eastAsia="Times New Roman" w:hAnsi="Times New Roman" w:cs="Times New Roman"/>
                <w:color w:val="333333"/>
              </w:rPr>
              <w:br/>
              <w:t>Так</w:t>
            </w:r>
          </w:p>
        </w:tc>
        <w:tc>
          <w:tcPr>
            <w:tcW w:w="947"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lang w:val="en-US"/>
              </w:rPr>
            </w:pPr>
            <w:r w:rsidRPr="00BE751C">
              <w:rPr>
                <w:rFonts w:ascii="Times New Roman" w:eastAsia="Times New Roman" w:hAnsi="Times New Roman" w:cs="Times New Roman"/>
                <w:color w:val="333333"/>
                <w:lang w:val="en-US"/>
              </w:rPr>
              <w:t>B II</w:t>
            </w:r>
            <w:r w:rsidRPr="00BE751C">
              <w:rPr>
                <w:rFonts w:ascii="Times New Roman" w:eastAsia="Times New Roman" w:hAnsi="Times New Roman" w:cs="Times New Roman"/>
                <w:color w:val="333333"/>
                <w:lang w:val="en-US"/>
              </w:rPr>
              <w:br/>
              <w:t>B II</w:t>
            </w:r>
            <w:r w:rsidRPr="00BE751C">
              <w:rPr>
                <w:rFonts w:ascii="Times New Roman" w:eastAsia="Times New Roman" w:hAnsi="Times New Roman" w:cs="Times New Roman"/>
                <w:color w:val="333333"/>
                <w:lang w:val="en-US"/>
              </w:rPr>
              <w:br/>
              <w:t>C III</w:t>
            </w:r>
          </w:p>
        </w:tc>
        <w:tc>
          <w:tcPr>
            <w:tcW w:w="88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3</w:t>
            </w:r>
            <w:r w:rsidRPr="00BE751C">
              <w:rPr>
                <w:rFonts w:ascii="Times New Roman" w:eastAsia="Times New Roman" w:hAnsi="Times New Roman" w:cs="Times New Roman"/>
                <w:color w:val="333333"/>
              </w:rPr>
              <w:br/>
              <w:t>3</w:t>
            </w:r>
            <w:r w:rsidRPr="00BE751C">
              <w:rPr>
                <w:rFonts w:ascii="Times New Roman" w:eastAsia="Times New Roman" w:hAnsi="Times New Roman" w:cs="Times New Roman"/>
                <w:color w:val="333333"/>
              </w:rPr>
              <w:br/>
              <w:t>3</w:t>
            </w:r>
          </w:p>
        </w:tc>
        <w:tc>
          <w:tcPr>
            <w:tcW w:w="8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6-12</w:t>
            </w:r>
            <w:r w:rsidRPr="00BE751C">
              <w:rPr>
                <w:rFonts w:ascii="Times New Roman" w:eastAsia="Times New Roman" w:hAnsi="Times New Roman" w:cs="Times New Roman"/>
                <w:color w:val="333333"/>
              </w:rPr>
              <w:br/>
              <w:t>6-12</w:t>
            </w:r>
            <w:r w:rsidRPr="00BE751C">
              <w:rPr>
                <w:rFonts w:ascii="Times New Roman" w:eastAsia="Times New Roman" w:hAnsi="Times New Roman" w:cs="Times New Roman"/>
                <w:color w:val="333333"/>
              </w:rPr>
              <w:br/>
              <w:t>6-12</w:t>
            </w:r>
          </w:p>
        </w:tc>
      </w:tr>
      <w:tr w:rsidR="00BE751C" w:rsidRPr="00BE751C" w:rsidTr="00BE751C">
        <w:tc>
          <w:tcPr>
            <w:tcW w:w="115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Менінгококова</w:t>
            </w:r>
          </w:p>
        </w:tc>
        <w:tc>
          <w:tcPr>
            <w:tcW w:w="108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Кон’югована</w:t>
            </w:r>
          </w:p>
        </w:tc>
        <w:tc>
          <w:tcPr>
            <w:tcW w:w="1026"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Індивідуально</w:t>
            </w:r>
          </w:p>
        </w:tc>
        <w:tc>
          <w:tcPr>
            <w:tcW w:w="947"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B II</w:t>
            </w:r>
          </w:p>
        </w:tc>
        <w:tc>
          <w:tcPr>
            <w:tcW w:w="88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w:t>
            </w:r>
          </w:p>
        </w:tc>
        <w:tc>
          <w:tcPr>
            <w:tcW w:w="8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6-12</w:t>
            </w:r>
          </w:p>
        </w:tc>
      </w:tr>
      <w:tr w:rsidR="00BE751C" w:rsidRPr="00BE751C" w:rsidTr="00BE751C">
        <w:tc>
          <w:tcPr>
            <w:tcW w:w="6401" w:type="dxa"/>
            <w:gridSpan w:val="6"/>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Вірусні вакцини</w:t>
            </w:r>
          </w:p>
        </w:tc>
      </w:tr>
      <w:tr w:rsidR="00BE751C" w:rsidRPr="00BE751C" w:rsidTr="00BE751C">
        <w:tc>
          <w:tcPr>
            <w:tcW w:w="115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Грип</w:t>
            </w:r>
            <w:r w:rsidRPr="00BE751C">
              <w:rPr>
                <w:rFonts w:ascii="Times New Roman" w:eastAsia="Times New Roman" w:hAnsi="Times New Roman" w:cs="Times New Roman"/>
                <w:color w:val="333333"/>
              </w:rPr>
              <w:br/>
              <w:t>(щороку)</w:t>
            </w:r>
          </w:p>
        </w:tc>
        <w:tc>
          <w:tcPr>
            <w:tcW w:w="108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Інактивована</w:t>
            </w:r>
          </w:p>
        </w:tc>
        <w:tc>
          <w:tcPr>
            <w:tcW w:w="1026"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Так</w:t>
            </w:r>
          </w:p>
        </w:tc>
        <w:tc>
          <w:tcPr>
            <w:tcW w:w="947"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A II</w:t>
            </w:r>
          </w:p>
        </w:tc>
        <w:tc>
          <w:tcPr>
            <w:tcW w:w="88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w:t>
            </w:r>
          </w:p>
        </w:tc>
        <w:tc>
          <w:tcPr>
            <w:tcW w:w="8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4-6</w:t>
            </w:r>
          </w:p>
        </w:tc>
      </w:tr>
      <w:tr w:rsidR="00BE751C" w:rsidRPr="00BE751C" w:rsidTr="00BE751C">
        <w:tc>
          <w:tcPr>
            <w:tcW w:w="115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Поліомієліт</w:t>
            </w:r>
          </w:p>
        </w:tc>
        <w:tc>
          <w:tcPr>
            <w:tcW w:w="108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Інактивована</w:t>
            </w:r>
          </w:p>
        </w:tc>
        <w:tc>
          <w:tcPr>
            <w:tcW w:w="1026"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Так</w:t>
            </w:r>
          </w:p>
        </w:tc>
        <w:tc>
          <w:tcPr>
            <w:tcW w:w="947"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B II</w:t>
            </w:r>
          </w:p>
        </w:tc>
        <w:tc>
          <w:tcPr>
            <w:tcW w:w="88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3</w:t>
            </w:r>
          </w:p>
        </w:tc>
        <w:tc>
          <w:tcPr>
            <w:tcW w:w="8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6-12</w:t>
            </w:r>
          </w:p>
        </w:tc>
      </w:tr>
      <w:tr w:rsidR="00BE751C" w:rsidRPr="00BE751C" w:rsidTr="00BE751C">
        <w:tc>
          <w:tcPr>
            <w:tcW w:w="115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Гепатит В</w:t>
            </w:r>
          </w:p>
        </w:tc>
        <w:tc>
          <w:tcPr>
            <w:tcW w:w="108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Рекомбінантна</w:t>
            </w:r>
          </w:p>
        </w:tc>
        <w:tc>
          <w:tcPr>
            <w:tcW w:w="1026"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Так</w:t>
            </w:r>
          </w:p>
        </w:tc>
        <w:tc>
          <w:tcPr>
            <w:tcW w:w="947"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B II</w:t>
            </w:r>
          </w:p>
        </w:tc>
        <w:tc>
          <w:tcPr>
            <w:tcW w:w="88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3</w:t>
            </w:r>
          </w:p>
        </w:tc>
        <w:tc>
          <w:tcPr>
            <w:tcW w:w="8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6-12</w:t>
            </w:r>
          </w:p>
        </w:tc>
      </w:tr>
      <w:tr w:rsidR="00BE751C" w:rsidRPr="00BE751C" w:rsidTr="00BE751C">
        <w:tc>
          <w:tcPr>
            <w:tcW w:w="1154"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Кір-2;</w:t>
            </w:r>
            <w:r w:rsidRPr="00BE751C">
              <w:rPr>
                <w:rFonts w:ascii="Times New Roman" w:eastAsia="Times New Roman" w:hAnsi="Times New Roman" w:cs="Times New Roman"/>
                <w:color w:val="333333"/>
              </w:rPr>
              <w:br/>
              <w:t>краснуха-2;</w:t>
            </w:r>
            <w:r w:rsidRPr="00BE751C">
              <w:rPr>
                <w:rFonts w:ascii="Times New Roman" w:eastAsia="Times New Roman" w:hAnsi="Times New Roman" w:cs="Times New Roman"/>
                <w:color w:val="333333"/>
              </w:rPr>
              <w:br/>
              <w:t>паротит-2</w:t>
            </w:r>
          </w:p>
        </w:tc>
        <w:tc>
          <w:tcPr>
            <w:tcW w:w="108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Комбінована; КПК</w:t>
            </w:r>
          </w:p>
        </w:tc>
        <w:tc>
          <w:tcPr>
            <w:tcW w:w="1026"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Так</w:t>
            </w:r>
            <w:r w:rsidRPr="00BE751C">
              <w:rPr>
                <w:rFonts w:ascii="Times New Roman" w:eastAsia="Times New Roman" w:hAnsi="Times New Roman" w:cs="Times New Roman"/>
                <w:color w:val="333333"/>
              </w:rPr>
              <w:br/>
              <w:t>Так</w:t>
            </w:r>
            <w:r w:rsidRPr="00BE751C">
              <w:rPr>
                <w:rFonts w:ascii="Times New Roman" w:eastAsia="Times New Roman" w:hAnsi="Times New Roman" w:cs="Times New Roman"/>
                <w:color w:val="333333"/>
              </w:rPr>
              <w:br/>
              <w:t>Так</w:t>
            </w:r>
          </w:p>
        </w:tc>
        <w:tc>
          <w:tcPr>
            <w:tcW w:w="947"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lang w:val="en-US"/>
              </w:rPr>
            </w:pPr>
            <w:r w:rsidRPr="00BE751C">
              <w:rPr>
                <w:rFonts w:ascii="Times New Roman" w:eastAsia="Times New Roman" w:hAnsi="Times New Roman" w:cs="Times New Roman"/>
                <w:color w:val="333333"/>
                <w:lang w:val="en-US"/>
              </w:rPr>
              <w:t>B II</w:t>
            </w:r>
            <w:r w:rsidRPr="00BE751C">
              <w:rPr>
                <w:rFonts w:ascii="Times New Roman" w:eastAsia="Times New Roman" w:hAnsi="Times New Roman" w:cs="Times New Roman"/>
                <w:color w:val="333333"/>
                <w:lang w:val="en-US"/>
              </w:rPr>
              <w:br/>
              <w:t>B III</w:t>
            </w:r>
            <w:r w:rsidRPr="00BE751C">
              <w:rPr>
                <w:rFonts w:ascii="Times New Roman" w:eastAsia="Times New Roman" w:hAnsi="Times New Roman" w:cs="Times New Roman"/>
                <w:color w:val="333333"/>
                <w:lang w:val="en-US"/>
              </w:rPr>
              <w:br/>
              <w:t>C III</w:t>
            </w:r>
          </w:p>
        </w:tc>
        <w:tc>
          <w:tcPr>
            <w:tcW w:w="88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1</w:t>
            </w:r>
            <w:r w:rsidRPr="00BE751C">
              <w:rPr>
                <w:rFonts w:ascii="Times New Roman" w:eastAsia="Times New Roman" w:hAnsi="Times New Roman" w:cs="Times New Roman"/>
                <w:color w:val="333333"/>
              </w:rPr>
              <w:br/>
              <w:t>1</w:t>
            </w:r>
            <w:r w:rsidRPr="00BE751C">
              <w:rPr>
                <w:rFonts w:ascii="Times New Roman" w:eastAsia="Times New Roman" w:hAnsi="Times New Roman" w:cs="Times New Roman"/>
                <w:color w:val="333333"/>
              </w:rPr>
              <w:br/>
              <w:t>1</w:t>
            </w:r>
          </w:p>
        </w:tc>
        <w:tc>
          <w:tcPr>
            <w:tcW w:w="8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24-3</w:t>
            </w:r>
            <w:r w:rsidRPr="00BE751C">
              <w:rPr>
                <w:rFonts w:ascii="Times New Roman" w:eastAsia="Times New Roman" w:hAnsi="Times New Roman" w:cs="Times New Roman"/>
                <w:color w:val="333333"/>
              </w:rPr>
              <w:br/>
              <w:t>24-3</w:t>
            </w:r>
            <w:r w:rsidRPr="00BE751C">
              <w:rPr>
                <w:rFonts w:ascii="Times New Roman" w:eastAsia="Times New Roman" w:hAnsi="Times New Roman" w:cs="Times New Roman"/>
                <w:color w:val="333333"/>
              </w:rPr>
              <w:br/>
              <w:t>24-3</w:t>
            </w:r>
          </w:p>
        </w:tc>
      </w:tr>
    </w:tbl>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lastRenderedPageBreak/>
        <w:t>-1 Використовується комбінована вакцина: кашлюк + дифтерія + правець, можливо в комбінації: + гепатит В + поліомієліт.</w:t>
      </w:r>
      <w:r w:rsidRPr="00BE751C">
        <w:rPr>
          <w:rFonts w:ascii="Times New Roman" w:eastAsia="Times New Roman" w:hAnsi="Times New Roman" w:cs="Times New Roman"/>
          <w:color w:val="333333"/>
        </w:rPr>
        <w:br/>
        <w:t>-2 Використовується комбінована вакцина: кір + паротит + краснуха.</w:t>
      </w:r>
      <w:r w:rsidRPr="00BE751C">
        <w:rPr>
          <w:rFonts w:ascii="Times New Roman" w:eastAsia="Times New Roman" w:hAnsi="Times New Roman" w:cs="Times New Roman"/>
          <w:color w:val="333333"/>
        </w:rPr>
        <w:br/>
        <w:t>-3 Не можна пацієнтам з хронічним РТПХ (реакція трансплантату проти хазяїна), які отримують імуносупресивні препарати. Вакцинація може бути призначена після закінчення супресивного лікування відповідно до рекомендацій дитячого гематолога, спеціаліста з ТСГК.</w:t>
      </w:r>
      <w:r w:rsidRPr="00BE751C">
        <w:rPr>
          <w:rFonts w:ascii="Times New Roman" w:eastAsia="Times New Roman" w:hAnsi="Times New Roman" w:cs="Times New Roman"/>
          <w:color w:val="333333"/>
        </w:rPr>
        <w:br/>
        <w:t>ІІІ. Рекомендовані щеплення</w:t>
      </w:r>
    </w:p>
    <w:tbl>
      <w:tblPr>
        <w:tblW w:w="5000" w:type="pct"/>
        <w:tblBorders>
          <w:top w:val="single" w:sz="4" w:space="0" w:color="808080"/>
          <w:left w:val="single" w:sz="4" w:space="0" w:color="808080"/>
          <w:bottom w:val="single" w:sz="4" w:space="0" w:color="808080"/>
          <w:right w:val="single" w:sz="4" w:space="0" w:color="808080"/>
        </w:tblBorders>
        <w:shd w:val="clear" w:color="auto" w:fill="FFFFFF"/>
        <w:tblCellMar>
          <w:left w:w="0" w:type="dxa"/>
          <w:right w:w="0" w:type="dxa"/>
        </w:tblCellMar>
        <w:tblLook w:val="04A0"/>
      </w:tblPr>
      <w:tblGrid>
        <w:gridCol w:w="2533"/>
        <w:gridCol w:w="8337"/>
      </w:tblGrid>
      <w:tr w:rsidR="00BE751C" w:rsidRPr="00BE751C" w:rsidTr="00BE751C">
        <w:tc>
          <w:tcPr>
            <w:tcW w:w="122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Щеплення для профілактики</w:t>
            </w:r>
          </w:p>
        </w:tc>
        <w:tc>
          <w:tcPr>
            <w:tcW w:w="5089"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Групи, що підлягають щепленню</w:t>
            </w:r>
          </w:p>
        </w:tc>
      </w:tr>
      <w:tr w:rsidR="00BE751C" w:rsidRPr="00BE751C" w:rsidTr="00BE751C">
        <w:tc>
          <w:tcPr>
            <w:tcW w:w="122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Вітряної віспи</w:t>
            </w:r>
          </w:p>
        </w:tc>
        <w:tc>
          <w:tcPr>
            <w:tcW w:w="5089"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Здорові діти, які досягли 12-місячного віку і не хворіли на вітряну віспу;</w:t>
            </w:r>
            <w:r w:rsidRPr="00BE751C">
              <w:rPr>
                <w:rFonts w:ascii="Times New Roman" w:eastAsia="Times New Roman" w:hAnsi="Times New Roman" w:cs="Times New Roman"/>
                <w:color w:val="333333"/>
              </w:rPr>
              <w:br/>
              <w:t>діти при вступі до дитячого дошкільного закладу та школи, які раніше не хворіли на вітряну віспу;</w:t>
            </w:r>
            <w:r w:rsidRPr="00BE751C">
              <w:rPr>
                <w:rFonts w:ascii="Times New Roman" w:eastAsia="Times New Roman" w:hAnsi="Times New Roman" w:cs="Times New Roman"/>
                <w:color w:val="333333"/>
              </w:rPr>
              <w:br/>
              <w:t>працівники охорони здоров’я та освіти, які мають високий ризик інфікування і не хворіли на вітряну віспу</w:t>
            </w:r>
          </w:p>
        </w:tc>
      </w:tr>
      <w:tr w:rsidR="00BE751C" w:rsidRPr="00BE751C" w:rsidTr="00BE751C">
        <w:trPr>
          <w:trHeight w:val="2199"/>
        </w:trPr>
        <w:tc>
          <w:tcPr>
            <w:tcW w:w="122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Гепатиту А</w:t>
            </w:r>
          </w:p>
        </w:tc>
        <w:tc>
          <w:tcPr>
            <w:tcW w:w="5089"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Персонал установ громадського харчування та підприємств харчової промисловості, який бере участь у приготуванні (виробництві), транспортуванні та реалізації продуктів харчування;</w:t>
            </w:r>
            <w:r w:rsidRPr="00BE751C">
              <w:rPr>
                <w:rFonts w:ascii="Times New Roman" w:eastAsia="Times New Roman" w:hAnsi="Times New Roman" w:cs="Times New Roman"/>
                <w:color w:val="333333"/>
              </w:rPr>
              <w:br/>
              <w:t>військовослужбовці, співробітники МВС України, пожежники, персонал служб спеціального призначення (оперативні служби);</w:t>
            </w:r>
            <w:r w:rsidRPr="00BE751C">
              <w:rPr>
                <w:rFonts w:ascii="Times New Roman" w:eastAsia="Times New Roman" w:hAnsi="Times New Roman" w:cs="Times New Roman"/>
                <w:color w:val="333333"/>
              </w:rPr>
              <w:br/>
              <w:t>персонал з обслуговування водоочисних споруд, водопровідних мереж, з обслуговування каналізаційних систем та каналізаційних очисних споруд;</w:t>
            </w:r>
            <w:r w:rsidRPr="00BE751C">
              <w:rPr>
                <w:rFonts w:ascii="Times New Roman" w:eastAsia="Times New Roman" w:hAnsi="Times New Roman" w:cs="Times New Roman"/>
                <w:color w:val="333333"/>
              </w:rPr>
              <w:br/>
              <w:t>особи, які беруть участь у миротворчих заходах, наданні гуманітарної допомоги тощо;</w:t>
            </w:r>
            <w:r w:rsidRPr="00BE751C">
              <w:rPr>
                <w:rFonts w:ascii="Times New Roman" w:eastAsia="Times New Roman" w:hAnsi="Times New Roman" w:cs="Times New Roman"/>
                <w:color w:val="333333"/>
              </w:rPr>
              <w:br/>
              <w:t>особи, які вживають наркотичні речовини внутрішньовенно, ВІЛ-інфіковані;</w:t>
            </w:r>
            <w:r w:rsidRPr="00BE751C">
              <w:rPr>
                <w:rFonts w:ascii="Times New Roman" w:eastAsia="Times New Roman" w:hAnsi="Times New Roman" w:cs="Times New Roman"/>
                <w:color w:val="333333"/>
              </w:rPr>
              <w:br/>
              <w:t>особи, що проживають в ендемічних регіонах щодо гепатиту А;</w:t>
            </w:r>
            <w:r w:rsidRPr="00BE751C">
              <w:rPr>
                <w:rFonts w:ascii="Times New Roman" w:eastAsia="Times New Roman" w:hAnsi="Times New Roman" w:cs="Times New Roman"/>
                <w:color w:val="333333"/>
              </w:rPr>
              <w:br/>
              <w:t>особи, які подорожують до регіонів з високою ендемічністю щодо гепатиту А;</w:t>
            </w:r>
            <w:r w:rsidRPr="00BE751C">
              <w:rPr>
                <w:rFonts w:ascii="Times New Roman" w:eastAsia="Times New Roman" w:hAnsi="Times New Roman" w:cs="Times New Roman"/>
                <w:color w:val="333333"/>
              </w:rPr>
              <w:br/>
              <w:t>особи, які спілкувалися з хворим на гепатит А в осередках інфекції</w:t>
            </w:r>
          </w:p>
        </w:tc>
      </w:tr>
      <w:tr w:rsidR="00BE751C" w:rsidRPr="00BE751C" w:rsidTr="00BE751C">
        <w:trPr>
          <w:trHeight w:val="2831"/>
        </w:trPr>
        <w:tc>
          <w:tcPr>
            <w:tcW w:w="122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Гепатиту В</w:t>
            </w:r>
          </w:p>
        </w:tc>
        <w:tc>
          <w:tcPr>
            <w:tcW w:w="5089"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Медичні працівники;</w:t>
            </w:r>
            <w:r w:rsidRPr="00BE751C">
              <w:rPr>
                <w:rFonts w:ascii="Times New Roman" w:eastAsia="Times New Roman" w:hAnsi="Times New Roman" w:cs="Times New Roman"/>
                <w:color w:val="333333"/>
              </w:rPr>
              <w:br/>
              <w:t>військовослужбовці, співробітники МВС України, пожежники, персонал служб соціального призначення (оперативні служби);</w:t>
            </w:r>
            <w:r w:rsidRPr="00BE751C">
              <w:rPr>
                <w:rFonts w:ascii="Times New Roman" w:eastAsia="Times New Roman" w:hAnsi="Times New Roman" w:cs="Times New Roman"/>
                <w:color w:val="333333"/>
              </w:rPr>
              <w:br/>
              <w:t>персонал та пацієнти закритих закладів (психіатричних установ тощо);</w:t>
            </w:r>
            <w:r w:rsidRPr="00BE751C">
              <w:rPr>
                <w:rFonts w:ascii="Times New Roman" w:eastAsia="Times New Roman" w:hAnsi="Times New Roman" w:cs="Times New Roman"/>
                <w:color w:val="333333"/>
              </w:rPr>
              <w:br/>
              <w:t>персонал та особи, що перебувають у закладах виконання покарань;</w:t>
            </w:r>
            <w:r w:rsidRPr="00BE751C">
              <w:rPr>
                <w:rFonts w:ascii="Times New Roman" w:eastAsia="Times New Roman" w:hAnsi="Times New Roman" w:cs="Times New Roman"/>
                <w:color w:val="333333"/>
              </w:rPr>
              <w:br/>
              <w:t>персонал сфери послуг, що за специфікою своєї професійної діяльності може мати контакт з біологічними рідинами людини (перукарі, персонал салонів краси, масажисти тощо), а також особи, які навчаються за цими спеціальностями;</w:t>
            </w:r>
            <w:r w:rsidRPr="00BE751C">
              <w:rPr>
                <w:rFonts w:ascii="Times New Roman" w:eastAsia="Times New Roman" w:hAnsi="Times New Roman" w:cs="Times New Roman"/>
                <w:color w:val="333333"/>
              </w:rPr>
              <w:br/>
              <w:t>спортсмени;</w:t>
            </w:r>
            <w:r w:rsidRPr="00BE751C">
              <w:rPr>
                <w:rFonts w:ascii="Times New Roman" w:eastAsia="Times New Roman" w:hAnsi="Times New Roman" w:cs="Times New Roman"/>
                <w:color w:val="333333"/>
              </w:rPr>
              <w:br/>
              <w:t>особи, які вживають наркотичні речовини внутрішньовенно, ВІЛ-інфіковані, особи з венеричними захворюваннями;</w:t>
            </w:r>
            <w:r w:rsidRPr="00BE751C">
              <w:rPr>
                <w:rFonts w:ascii="Times New Roman" w:eastAsia="Times New Roman" w:hAnsi="Times New Roman" w:cs="Times New Roman"/>
                <w:color w:val="333333"/>
              </w:rPr>
              <w:br/>
              <w:t>особи, які часто змінюють сексуальних партнерів; жінки, котрі надають сексуальні послуги; чоловіки, котрі мають статеві стосунки з чоловіками;</w:t>
            </w:r>
            <w:r w:rsidRPr="00BE751C">
              <w:rPr>
                <w:rFonts w:ascii="Times New Roman" w:eastAsia="Times New Roman" w:hAnsi="Times New Roman" w:cs="Times New Roman"/>
                <w:color w:val="333333"/>
              </w:rPr>
              <w:br/>
              <w:t>молоді люди віком 20-40 років, у першу чергу жінки;</w:t>
            </w:r>
            <w:r w:rsidRPr="00BE751C">
              <w:rPr>
                <w:rFonts w:ascii="Times New Roman" w:eastAsia="Times New Roman" w:hAnsi="Times New Roman" w:cs="Times New Roman"/>
                <w:color w:val="333333"/>
              </w:rPr>
              <w:br/>
              <w:t>хворі на хронічні та онкологічні захворювання з хронічною печінковою недостатністю;</w:t>
            </w:r>
            <w:r w:rsidRPr="00BE751C">
              <w:rPr>
                <w:rFonts w:ascii="Times New Roman" w:eastAsia="Times New Roman" w:hAnsi="Times New Roman" w:cs="Times New Roman"/>
                <w:color w:val="333333"/>
              </w:rPr>
              <w:br/>
              <w:t>особи, які подорожують до регіонів з високою ендемічністю щодо гепатиту В</w:t>
            </w:r>
          </w:p>
        </w:tc>
      </w:tr>
      <w:tr w:rsidR="00BE751C" w:rsidRPr="00BE751C" w:rsidTr="00BE751C">
        <w:tc>
          <w:tcPr>
            <w:tcW w:w="122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Грипу</w:t>
            </w:r>
          </w:p>
        </w:tc>
        <w:tc>
          <w:tcPr>
            <w:tcW w:w="5089"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Військовослужбовці, будівельники, працівники Державної автомобільної інспекції Міністерства внутрішніх справ України, медичні працівники тощо;</w:t>
            </w:r>
            <w:r w:rsidRPr="00BE751C">
              <w:rPr>
                <w:rFonts w:ascii="Times New Roman" w:eastAsia="Times New Roman" w:hAnsi="Times New Roman" w:cs="Times New Roman"/>
                <w:color w:val="333333"/>
              </w:rPr>
              <w:br/>
              <w:t>особи, які доглядають хворих на грип удома;</w:t>
            </w:r>
            <w:r w:rsidRPr="00BE751C">
              <w:rPr>
                <w:rFonts w:ascii="Times New Roman" w:eastAsia="Times New Roman" w:hAnsi="Times New Roman" w:cs="Times New Roman"/>
                <w:color w:val="333333"/>
              </w:rPr>
              <w:br/>
              <w:t>діти із 6-місячного віку;</w:t>
            </w:r>
            <w:r w:rsidRPr="00BE751C">
              <w:rPr>
                <w:rFonts w:ascii="Times New Roman" w:eastAsia="Times New Roman" w:hAnsi="Times New Roman" w:cs="Times New Roman"/>
                <w:color w:val="333333"/>
              </w:rPr>
              <w:br/>
              <w:t>особи похилого віку після 60 років;</w:t>
            </w:r>
            <w:r w:rsidRPr="00BE751C">
              <w:rPr>
                <w:rFonts w:ascii="Times New Roman" w:eastAsia="Times New Roman" w:hAnsi="Times New Roman" w:cs="Times New Roman"/>
                <w:color w:val="333333"/>
              </w:rPr>
              <w:br/>
              <w:t>трудові колективи підприємств, установ, організацій;</w:t>
            </w:r>
            <w:r w:rsidRPr="00BE751C">
              <w:rPr>
                <w:rFonts w:ascii="Times New Roman" w:eastAsia="Times New Roman" w:hAnsi="Times New Roman" w:cs="Times New Roman"/>
                <w:color w:val="333333"/>
              </w:rPr>
              <w:br/>
              <w:t>жінки, які планують вагітність, під час епідемії грипу;</w:t>
            </w:r>
            <w:r w:rsidRPr="00BE751C">
              <w:rPr>
                <w:rFonts w:ascii="Times New Roman" w:eastAsia="Times New Roman" w:hAnsi="Times New Roman" w:cs="Times New Roman"/>
                <w:color w:val="333333"/>
              </w:rPr>
              <w:br/>
              <w:t>вагітні</w:t>
            </w:r>
          </w:p>
        </w:tc>
      </w:tr>
      <w:tr w:rsidR="00BE751C" w:rsidRPr="00BE751C" w:rsidTr="00BE751C">
        <w:trPr>
          <w:trHeight w:val="464"/>
        </w:trPr>
        <w:tc>
          <w:tcPr>
            <w:tcW w:w="122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Кашлюку</w:t>
            </w:r>
          </w:p>
        </w:tc>
        <w:tc>
          <w:tcPr>
            <w:tcW w:w="255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Ревакцинація раніше вакцинованих дітей та дорослих для профілактики кашлюку</w:t>
            </w:r>
          </w:p>
        </w:tc>
      </w:tr>
      <w:tr w:rsidR="00BE751C" w:rsidRPr="00BE751C" w:rsidTr="00BE751C">
        <w:tc>
          <w:tcPr>
            <w:tcW w:w="122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Краснухи</w:t>
            </w:r>
          </w:p>
        </w:tc>
        <w:tc>
          <w:tcPr>
            <w:tcW w:w="255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Дорослі для профілактики краснухи, ВІЛ-інфіковані (відповідно до глави 3 розділу ІІ цього Календаря)</w:t>
            </w:r>
          </w:p>
        </w:tc>
      </w:tr>
      <w:tr w:rsidR="00BE751C" w:rsidRPr="00BE751C" w:rsidTr="00BE751C">
        <w:tc>
          <w:tcPr>
            <w:tcW w:w="122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Епідемічного паротиту</w:t>
            </w:r>
          </w:p>
        </w:tc>
        <w:tc>
          <w:tcPr>
            <w:tcW w:w="255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Дорослі для профілактики епідемічного паротиту, ВІЛ-інфіковані (відповідно до глави 3 розділу ІІ цього Календаря)</w:t>
            </w:r>
          </w:p>
        </w:tc>
      </w:tr>
      <w:tr w:rsidR="00BE751C" w:rsidRPr="00BE751C" w:rsidTr="00BE751C">
        <w:tc>
          <w:tcPr>
            <w:tcW w:w="122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Кору</w:t>
            </w:r>
          </w:p>
        </w:tc>
        <w:tc>
          <w:tcPr>
            <w:tcW w:w="255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xml:space="preserve">Дорослі для профілактики кору, ВІЛ-інфіковані (відповідно до глави 3 розділу ІІ цього </w:t>
            </w:r>
            <w:r w:rsidRPr="00BE751C">
              <w:rPr>
                <w:rFonts w:ascii="Times New Roman" w:eastAsia="Times New Roman" w:hAnsi="Times New Roman" w:cs="Times New Roman"/>
                <w:color w:val="333333"/>
              </w:rPr>
              <w:lastRenderedPageBreak/>
              <w:t>Календаря)</w:t>
            </w:r>
          </w:p>
        </w:tc>
      </w:tr>
      <w:tr w:rsidR="00BE751C" w:rsidRPr="00BE751C" w:rsidTr="00BE751C">
        <w:trPr>
          <w:trHeight w:val="641"/>
        </w:trPr>
        <w:tc>
          <w:tcPr>
            <w:tcW w:w="122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lastRenderedPageBreak/>
              <w:t>Пневмококової інфекції</w:t>
            </w:r>
          </w:p>
        </w:tc>
        <w:tc>
          <w:tcPr>
            <w:tcW w:w="255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Діти та дорослі для профілактики пневмококової інфекції;</w:t>
            </w:r>
            <w:r w:rsidRPr="00BE751C">
              <w:rPr>
                <w:rFonts w:ascii="Times New Roman" w:eastAsia="Times New Roman" w:hAnsi="Times New Roman" w:cs="Times New Roman"/>
                <w:color w:val="333333"/>
              </w:rPr>
              <w:br/>
              <w:t>діти із закритих колективів;</w:t>
            </w:r>
            <w:r w:rsidRPr="00BE751C">
              <w:rPr>
                <w:rFonts w:ascii="Times New Roman" w:eastAsia="Times New Roman" w:hAnsi="Times New Roman" w:cs="Times New Roman"/>
                <w:color w:val="333333"/>
              </w:rPr>
              <w:br/>
              <w:t>особи похилого віку, особливо які мешкають в інтернатах</w:t>
            </w:r>
          </w:p>
        </w:tc>
      </w:tr>
      <w:tr w:rsidR="00BE751C" w:rsidRPr="00BE751C" w:rsidTr="00BE751C">
        <w:trPr>
          <w:trHeight w:val="473"/>
        </w:trPr>
        <w:tc>
          <w:tcPr>
            <w:tcW w:w="122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Менінгококо-вої інфекції</w:t>
            </w:r>
          </w:p>
        </w:tc>
        <w:tc>
          <w:tcPr>
            <w:tcW w:w="255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Діти та дорослі для профілактики менінгококової інфекції</w:t>
            </w:r>
          </w:p>
        </w:tc>
      </w:tr>
      <w:tr w:rsidR="00BE751C" w:rsidRPr="00BE751C" w:rsidTr="00BE751C">
        <w:tc>
          <w:tcPr>
            <w:tcW w:w="122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Папіломавірус-ної інфекції</w:t>
            </w:r>
          </w:p>
        </w:tc>
        <w:tc>
          <w:tcPr>
            <w:tcW w:w="255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Для запобігання виникненню цервікальної інтраепітеліальної неоплазії 2-3-го ступенів та раку шийки матки, піхви, вульви, генітальних кондилом (у чоловіків та жінок) та інших захворювань, що спричиняються вірусом папіломи людини</w:t>
            </w:r>
          </w:p>
        </w:tc>
      </w:tr>
      <w:tr w:rsidR="00BE751C" w:rsidRPr="00BE751C" w:rsidTr="00BE751C">
        <w:tc>
          <w:tcPr>
            <w:tcW w:w="122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Ротавірусної інфекції</w:t>
            </w:r>
          </w:p>
        </w:tc>
        <w:tc>
          <w:tcPr>
            <w:tcW w:w="255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Для профілактики гастроентеритів, що спричинені ротавірусом</w:t>
            </w:r>
          </w:p>
        </w:tc>
      </w:tr>
      <w:tr w:rsidR="00BE751C" w:rsidRPr="00BE751C" w:rsidTr="00BE751C">
        <w:tc>
          <w:tcPr>
            <w:tcW w:w="122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Захворювання, для імунопро-філактики яких існує вакцина, зареєстрована в Україні</w:t>
            </w:r>
          </w:p>
        </w:tc>
        <w:tc>
          <w:tcPr>
            <w:tcW w:w="2555"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Особи, які бажають зробити щеплення в лікувально-профілактичних закладах за направленням лікаря</w:t>
            </w:r>
          </w:p>
        </w:tc>
      </w:tr>
    </w:tbl>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Вакцинацію проводять зареєстрованими в Україні вакцинами/ анатоксинами відповідно до інструкції із застосування.</w:t>
      </w:r>
      <w:r w:rsidRPr="00BE751C">
        <w:rPr>
          <w:rFonts w:ascii="Times New Roman" w:eastAsia="Times New Roman" w:hAnsi="Times New Roman" w:cs="Times New Roman"/>
          <w:color w:val="333333"/>
        </w:rPr>
        <w:br/>
        <w:t>IV. Щеплення, які проводяться на ендемічних і ензоотичних територіях та за епідемічними показаннями</w:t>
      </w:r>
      <w:r w:rsidRPr="00BE751C">
        <w:rPr>
          <w:rFonts w:ascii="Times New Roman" w:eastAsia="Times New Roman" w:hAnsi="Times New Roman" w:cs="Times New Roman"/>
          <w:color w:val="333333"/>
        </w:rPr>
        <w:br/>
        <w:t>1. Ендемічна територія - територія, у межах якої протягом тривалого часу реєструються непоодинокі випадки захворювання населення певною інфекційною хворобою.</w:t>
      </w:r>
      <w:r w:rsidRPr="00BE751C">
        <w:rPr>
          <w:rFonts w:ascii="Times New Roman" w:eastAsia="Times New Roman" w:hAnsi="Times New Roman" w:cs="Times New Roman"/>
          <w:color w:val="333333"/>
        </w:rPr>
        <w:br/>
        <w:t>2. Ензоотична територія - територія, у межах якої протягом тривалого часу реєструються непоодинокі випадки захворювання населення певною інфекційною хворобою, переносником якої є тварина.</w:t>
      </w:r>
      <w:r w:rsidRPr="00BE751C">
        <w:rPr>
          <w:rFonts w:ascii="Times New Roman" w:eastAsia="Times New Roman" w:hAnsi="Times New Roman" w:cs="Times New Roman"/>
          <w:color w:val="333333"/>
        </w:rPr>
        <w:br/>
        <w:t>3. Епідемічні показання - показання до проведення активної імунопрофілактики, що не передбачена вакцинацією за віком, у разі виникнення несприятливої епідемічної ситуації або загрози її виникнення, а також при можливому ризику інфікування у випадку контакту особи з джерелом інфекції.</w:t>
      </w:r>
    </w:p>
    <w:tbl>
      <w:tblPr>
        <w:tblW w:w="5000" w:type="pct"/>
        <w:tblBorders>
          <w:top w:val="single" w:sz="4" w:space="0" w:color="808080"/>
          <w:left w:val="single" w:sz="4" w:space="0" w:color="808080"/>
          <w:bottom w:val="single" w:sz="4" w:space="0" w:color="808080"/>
          <w:right w:val="single" w:sz="4" w:space="0" w:color="808080"/>
        </w:tblBorders>
        <w:shd w:val="clear" w:color="auto" w:fill="FFFFFF"/>
        <w:tblCellMar>
          <w:left w:w="0" w:type="dxa"/>
          <w:right w:w="0" w:type="dxa"/>
        </w:tblCellMar>
        <w:tblLook w:val="04A0"/>
      </w:tblPr>
      <w:tblGrid>
        <w:gridCol w:w="2536"/>
        <w:gridCol w:w="2695"/>
        <w:gridCol w:w="2538"/>
        <w:gridCol w:w="3101"/>
      </w:tblGrid>
      <w:tr w:rsidR="00BE751C" w:rsidRPr="00BE751C" w:rsidTr="00BE751C">
        <w:tc>
          <w:tcPr>
            <w:tcW w:w="131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Щеплення для профілактики</w:t>
            </w:r>
          </w:p>
        </w:tc>
        <w:tc>
          <w:tcPr>
            <w:tcW w:w="14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Терміни початку вакцинації</w:t>
            </w:r>
          </w:p>
        </w:tc>
        <w:tc>
          <w:tcPr>
            <w:tcW w:w="15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Терміни ревакцинації</w:t>
            </w:r>
          </w:p>
        </w:tc>
        <w:tc>
          <w:tcPr>
            <w:tcW w:w="195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Примітки</w:t>
            </w:r>
          </w:p>
        </w:tc>
      </w:tr>
      <w:tr w:rsidR="00BE751C" w:rsidRPr="00BE751C" w:rsidTr="00BE751C">
        <w:trPr>
          <w:trHeight w:val="1065"/>
        </w:trPr>
        <w:tc>
          <w:tcPr>
            <w:tcW w:w="131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Туляремії-1</w:t>
            </w:r>
          </w:p>
        </w:tc>
        <w:tc>
          <w:tcPr>
            <w:tcW w:w="14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Починаючи з 7 років</w:t>
            </w:r>
          </w:p>
        </w:tc>
        <w:tc>
          <w:tcPr>
            <w:tcW w:w="15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Через кожні 5 років</w:t>
            </w:r>
          </w:p>
        </w:tc>
        <w:tc>
          <w:tcPr>
            <w:tcW w:w="1953"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Планову імунопрофілактику проводять окремим професійним групам і особам, які мешкають на ендемічних та ензоотичних територіях</w:t>
            </w:r>
          </w:p>
        </w:tc>
      </w:tr>
      <w:tr w:rsidR="00BE751C" w:rsidRPr="00BE751C" w:rsidTr="00BE751C">
        <w:tc>
          <w:tcPr>
            <w:tcW w:w="131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Бруцельозу-2</w:t>
            </w:r>
          </w:p>
        </w:tc>
        <w:tc>
          <w:tcPr>
            <w:tcW w:w="14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Починаючи з 18 років</w:t>
            </w:r>
          </w:p>
        </w:tc>
        <w:tc>
          <w:tcPr>
            <w:tcW w:w="15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Через 1 рік</w:t>
            </w: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r>
      <w:tr w:rsidR="00BE751C" w:rsidRPr="00BE751C" w:rsidTr="00BE751C">
        <w:trPr>
          <w:trHeight w:val="740"/>
        </w:trPr>
        <w:tc>
          <w:tcPr>
            <w:tcW w:w="131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Гарячки Ку</w:t>
            </w:r>
          </w:p>
        </w:tc>
        <w:tc>
          <w:tcPr>
            <w:tcW w:w="14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Починаючи з 14 років</w:t>
            </w:r>
          </w:p>
        </w:tc>
        <w:tc>
          <w:tcPr>
            <w:tcW w:w="15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Згідно з інструкцією із застосування вакцини</w:t>
            </w:r>
          </w:p>
        </w:tc>
        <w:tc>
          <w:tcPr>
            <w:tcW w:w="1953" w:type="dxa"/>
            <w:vMerge w:val="restart"/>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Імунопрофілактику проводять за епідпоказаннями</w:t>
            </w:r>
          </w:p>
        </w:tc>
      </w:tr>
      <w:tr w:rsidR="00BE751C" w:rsidRPr="00BE751C" w:rsidTr="00BE751C">
        <w:tc>
          <w:tcPr>
            <w:tcW w:w="131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Кліщового енцефаліту</w:t>
            </w:r>
          </w:p>
        </w:tc>
        <w:tc>
          <w:tcPr>
            <w:tcW w:w="14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Починаючи з 4 років</w:t>
            </w:r>
          </w:p>
        </w:tc>
        <w:tc>
          <w:tcPr>
            <w:tcW w:w="15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Щороку протягом 3 років</w:t>
            </w:r>
          </w:p>
        </w:tc>
        <w:tc>
          <w:tcPr>
            <w:tcW w:w="0" w:type="auto"/>
            <w:vMerge/>
            <w:tcBorders>
              <w:top w:val="outset" w:sz="4" w:space="0" w:color="808080"/>
              <w:left w:val="outset" w:sz="4" w:space="0" w:color="808080"/>
              <w:bottom w:val="outset" w:sz="4" w:space="0" w:color="808080"/>
              <w:right w:val="outset" w:sz="4" w:space="0" w:color="808080"/>
            </w:tcBorders>
            <w:shd w:val="clear" w:color="auto" w:fill="FFFFFF"/>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p>
        </w:tc>
      </w:tr>
      <w:tr w:rsidR="00BE751C" w:rsidRPr="00BE751C" w:rsidTr="00BE751C">
        <w:trPr>
          <w:trHeight w:val="947"/>
        </w:trPr>
        <w:tc>
          <w:tcPr>
            <w:tcW w:w="131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Чуми-3</w:t>
            </w:r>
          </w:p>
        </w:tc>
        <w:tc>
          <w:tcPr>
            <w:tcW w:w="14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Починаючи з 2 років</w:t>
            </w:r>
          </w:p>
        </w:tc>
        <w:tc>
          <w:tcPr>
            <w:tcW w:w="15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Згідно з інструкцією про застосування вакцини</w:t>
            </w:r>
          </w:p>
        </w:tc>
        <w:tc>
          <w:tcPr>
            <w:tcW w:w="195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Імунопрофілактику проводять за епідпоказаннями</w:t>
            </w:r>
          </w:p>
        </w:tc>
      </w:tr>
      <w:tr w:rsidR="00BE751C" w:rsidRPr="00BE751C" w:rsidTr="00BE751C">
        <w:tc>
          <w:tcPr>
            <w:tcW w:w="131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Черевного тифу-4</w:t>
            </w:r>
          </w:p>
        </w:tc>
        <w:tc>
          <w:tcPr>
            <w:tcW w:w="14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Починаючи з 7 років</w:t>
            </w:r>
          </w:p>
        </w:tc>
        <w:tc>
          <w:tcPr>
            <w:tcW w:w="15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Через 2 роки</w:t>
            </w:r>
          </w:p>
        </w:tc>
        <w:tc>
          <w:tcPr>
            <w:tcW w:w="195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Імунізація проводиться у разі визначення території неблагополучною за 2-3 місяці до епідпідйому за рішенням головного державного санітарного лікаря відповідної території</w:t>
            </w:r>
          </w:p>
        </w:tc>
      </w:tr>
      <w:tr w:rsidR="00BE751C" w:rsidRPr="00BE751C" w:rsidTr="00BE751C">
        <w:tc>
          <w:tcPr>
            <w:tcW w:w="131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Грипу-5</w:t>
            </w:r>
          </w:p>
        </w:tc>
        <w:tc>
          <w:tcPr>
            <w:tcW w:w="14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Згідно з інструкцією із застосування вакцини</w:t>
            </w:r>
          </w:p>
        </w:tc>
        <w:tc>
          <w:tcPr>
            <w:tcW w:w="15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Згідно з інструкцією із застосування вакцини</w:t>
            </w:r>
          </w:p>
        </w:tc>
        <w:tc>
          <w:tcPr>
            <w:tcW w:w="195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131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Жовтої лихоманки</w:t>
            </w:r>
          </w:p>
        </w:tc>
        <w:tc>
          <w:tcPr>
            <w:tcW w:w="14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Починаючи з 9 місяців. Згідно з інструкцією із застосування вакцини</w:t>
            </w:r>
          </w:p>
        </w:tc>
        <w:tc>
          <w:tcPr>
            <w:tcW w:w="15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Не проводиться</w:t>
            </w:r>
          </w:p>
        </w:tc>
        <w:tc>
          <w:tcPr>
            <w:tcW w:w="195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Імунізація проводиться за 10 діб до виїзду особам, які виїжджають у країни, ендемічні з цієї інфекції</w:t>
            </w:r>
          </w:p>
        </w:tc>
      </w:tr>
      <w:tr w:rsidR="00BE751C" w:rsidRPr="00BE751C" w:rsidTr="00BE751C">
        <w:tc>
          <w:tcPr>
            <w:tcW w:w="131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Сказу6</w:t>
            </w:r>
          </w:p>
        </w:tc>
        <w:tc>
          <w:tcPr>
            <w:tcW w:w="14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xml:space="preserve">При зверненні по медичну допомогу з приводу укусів, подряпин, ослизнення </w:t>
            </w:r>
            <w:r w:rsidRPr="00BE751C">
              <w:rPr>
                <w:rFonts w:ascii="Times New Roman" w:eastAsia="Times New Roman" w:hAnsi="Times New Roman" w:cs="Times New Roman"/>
                <w:color w:val="333333"/>
              </w:rPr>
              <w:lastRenderedPageBreak/>
              <w:t>хворими або підозрілими щодо захворювання на сказ тваринами</w:t>
            </w:r>
          </w:p>
        </w:tc>
        <w:tc>
          <w:tcPr>
            <w:tcW w:w="15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lastRenderedPageBreak/>
              <w:t>Згідно з інструкцією із застосування вакцини</w:t>
            </w:r>
          </w:p>
        </w:tc>
        <w:tc>
          <w:tcPr>
            <w:tcW w:w="195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Планову імунопрофілактику проводять особам з групи ризику захворювання на сказ.</w:t>
            </w:r>
            <w:r w:rsidRPr="00BE751C">
              <w:rPr>
                <w:rFonts w:ascii="Times New Roman" w:eastAsia="Times New Roman" w:hAnsi="Times New Roman" w:cs="Times New Roman"/>
                <w:color w:val="333333"/>
              </w:rPr>
              <w:br/>
            </w:r>
            <w:r w:rsidRPr="00BE751C">
              <w:rPr>
                <w:rFonts w:ascii="Times New Roman" w:eastAsia="Times New Roman" w:hAnsi="Times New Roman" w:cs="Times New Roman"/>
                <w:color w:val="333333"/>
              </w:rPr>
              <w:lastRenderedPageBreak/>
              <w:t>Проводиться курс щеплень вакциною і антирабічним імуноглобуліном</w:t>
            </w:r>
          </w:p>
        </w:tc>
      </w:tr>
      <w:tr w:rsidR="00BE751C" w:rsidRPr="00BE751C" w:rsidTr="00BE751C">
        <w:tc>
          <w:tcPr>
            <w:tcW w:w="131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lastRenderedPageBreak/>
              <w:t>Дифтерії-7</w:t>
            </w:r>
          </w:p>
        </w:tc>
        <w:tc>
          <w:tcPr>
            <w:tcW w:w="14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За епідпоказаннями</w:t>
            </w:r>
          </w:p>
        </w:tc>
        <w:tc>
          <w:tcPr>
            <w:tcW w:w="15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Згідно з інструкцією із застосування вакцини</w:t>
            </w:r>
          </w:p>
        </w:tc>
        <w:tc>
          <w:tcPr>
            <w:tcW w:w="195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131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Правця</w:t>
            </w:r>
          </w:p>
        </w:tc>
        <w:tc>
          <w:tcPr>
            <w:tcW w:w="14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За епідпоказаннями</w:t>
            </w:r>
          </w:p>
        </w:tc>
        <w:tc>
          <w:tcPr>
            <w:tcW w:w="15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Згідно з інструкцією із застосування вакцини</w:t>
            </w:r>
          </w:p>
        </w:tc>
        <w:tc>
          <w:tcPr>
            <w:tcW w:w="195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131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Гепатиту А-8</w:t>
            </w:r>
          </w:p>
        </w:tc>
        <w:tc>
          <w:tcPr>
            <w:tcW w:w="14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За епідпоказаннями</w:t>
            </w:r>
          </w:p>
        </w:tc>
        <w:tc>
          <w:tcPr>
            <w:tcW w:w="15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Згідно з інструкцією із застосування вакцини</w:t>
            </w:r>
          </w:p>
        </w:tc>
        <w:tc>
          <w:tcPr>
            <w:tcW w:w="195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131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Поліомієліту-9</w:t>
            </w:r>
          </w:p>
        </w:tc>
        <w:tc>
          <w:tcPr>
            <w:tcW w:w="14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За епідпоказаннями</w:t>
            </w:r>
          </w:p>
        </w:tc>
        <w:tc>
          <w:tcPr>
            <w:tcW w:w="15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Згідно з інструкцією із застосування вакцини</w:t>
            </w:r>
          </w:p>
        </w:tc>
        <w:tc>
          <w:tcPr>
            <w:tcW w:w="195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131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Кору-10</w:t>
            </w:r>
          </w:p>
        </w:tc>
        <w:tc>
          <w:tcPr>
            <w:tcW w:w="14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За епідпоказаннями</w:t>
            </w:r>
          </w:p>
        </w:tc>
        <w:tc>
          <w:tcPr>
            <w:tcW w:w="15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Згідно з інструкцією із застосування вакцини</w:t>
            </w:r>
          </w:p>
        </w:tc>
        <w:tc>
          <w:tcPr>
            <w:tcW w:w="195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131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Епідемічного паротиту-10</w:t>
            </w:r>
          </w:p>
        </w:tc>
        <w:tc>
          <w:tcPr>
            <w:tcW w:w="14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За епідпоказаннями</w:t>
            </w:r>
          </w:p>
        </w:tc>
        <w:tc>
          <w:tcPr>
            <w:tcW w:w="15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Згідно з інструкцією із застосування вакцини</w:t>
            </w:r>
          </w:p>
        </w:tc>
        <w:tc>
          <w:tcPr>
            <w:tcW w:w="195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131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Краснухи-10</w:t>
            </w:r>
          </w:p>
        </w:tc>
        <w:tc>
          <w:tcPr>
            <w:tcW w:w="14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За епідпоказаннями</w:t>
            </w:r>
          </w:p>
        </w:tc>
        <w:tc>
          <w:tcPr>
            <w:tcW w:w="15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Згідно з інструкцією із застосування вакцини</w:t>
            </w:r>
          </w:p>
        </w:tc>
        <w:tc>
          <w:tcPr>
            <w:tcW w:w="195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131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Менінгококової інфекції-11</w:t>
            </w:r>
          </w:p>
        </w:tc>
        <w:tc>
          <w:tcPr>
            <w:tcW w:w="14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За епідпоказаннями</w:t>
            </w:r>
          </w:p>
        </w:tc>
        <w:tc>
          <w:tcPr>
            <w:tcW w:w="15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Згідно з інструкцією із застосування вакцини</w:t>
            </w:r>
          </w:p>
        </w:tc>
        <w:tc>
          <w:tcPr>
            <w:tcW w:w="195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131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Гепатиту В-12</w:t>
            </w:r>
          </w:p>
        </w:tc>
        <w:tc>
          <w:tcPr>
            <w:tcW w:w="14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За епідпоказаннями</w:t>
            </w:r>
          </w:p>
        </w:tc>
        <w:tc>
          <w:tcPr>
            <w:tcW w:w="15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Згідно з інструкцією із застосування вакцини</w:t>
            </w:r>
          </w:p>
        </w:tc>
        <w:tc>
          <w:tcPr>
            <w:tcW w:w="195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131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Сибірської виразки3</w:t>
            </w:r>
          </w:p>
        </w:tc>
        <w:tc>
          <w:tcPr>
            <w:tcW w:w="14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За епідпоказаннями</w:t>
            </w:r>
          </w:p>
        </w:tc>
        <w:tc>
          <w:tcPr>
            <w:tcW w:w="15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Згідно з інструкцією із застосування вакцини</w:t>
            </w:r>
          </w:p>
        </w:tc>
        <w:tc>
          <w:tcPr>
            <w:tcW w:w="195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131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Вітряної віспи</w:t>
            </w:r>
          </w:p>
        </w:tc>
        <w:tc>
          <w:tcPr>
            <w:tcW w:w="14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За епідпоказаннями</w:t>
            </w:r>
          </w:p>
        </w:tc>
        <w:tc>
          <w:tcPr>
            <w:tcW w:w="15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Згідно з інструкцією із застосування вакцини</w:t>
            </w:r>
          </w:p>
        </w:tc>
        <w:tc>
          <w:tcPr>
            <w:tcW w:w="1953"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r w:rsidR="00BE751C" w:rsidRPr="00BE751C" w:rsidTr="00BE751C">
        <w:tc>
          <w:tcPr>
            <w:tcW w:w="1312"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Кашлюку</w:t>
            </w:r>
          </w:p>
        </w:tc>
        <w:tc>
          <w:tcPr>
            <w:tcW w:w="1420"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За епідпоказаннями</w:t>
            </w:r>
          </w:p>
        </w:tc>
        <w:tc>
          <w:tcPr>
            <w:tcW w:w="1598" w:type="dxa"/>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Згідно з інструкцією із застосування вакцини</w:t>
            </w:r>
          </w:p>
        </w:tc>
        <w:tc>
          <w:tcPr>
            <w:tcW w:w="0" w:type="auto"/>
            <w:tcBorders>
              <w:top w:val="outset" w:sz="4" w:space="0" w:color="808080"/>
              <w:left w:val="outset" w:sz="4" w:space="0" w:color="808080"/>
              <w:bottom w:val="outset" w:sz="4" w:space="0" w:color="808080"/>
              <w:right w:val="outset" w:sz="4" w:space="0" w:color="808080"/>
            </w:tcBorders>
            <w:shd w:val="clear" w:color="auto" w:fill="FFFFFF"/>
            <w:tcMar>
              <w:top w:w="49" w:type="dxa"/>
              <w:left w:w="49" w:type="dxa"/>
              <w:bottom w:w="49" w:type="dxa"/>
              <w:right w:w="49" w:type="dxa"/>
            </w:tcMar>
            <w:vAlign w:val="center"/>
            <w:hideMark/>
          </w:tcPr>
          <w:p w:rsidR="00BE751C" w:rsidRPr="00BE751C" w:rsidRDefault="00BE751C" w:rsidP="00BE751C">
            <w:pPr>
              <w:spacing w:after="0" w:line="240" w:lineRule="auto"/>
              <w:rPr>
                <w:rFonts w:ascii="Times New Roman" w:eastAsia="Times New Roman" w:hAnsi="Times New Roman" w:cs="Times New Roman"/>
                <w:color w:val="333333"/>
              </w:rPr>
            </w:pPr>
            <w:r w:rsidRPr="00BE751C">
              <w:rPr>
                <w:rFonts w:ascii="Times New Roman" w:eastAsia="Times New Roman" w:hAnsi="Times New Roman" w:cs="Times New Roman"/>
                <w:color w:val="333333"/>
              </w:rPr>
              <w:t> </w:t>
            </w:r>
          </w:p>
        </w:tc>
      </w:tr>
    </w:tbl>
    <w:p w:rsidR="00000000" w:rsidRPr="00BE751C" w:rsidRDefault="00BE751C" w:rsidP="00BE751C">
      <w:pPr>
        <w:spacing w:after="0" w:line="240" w:lineRule="auto"/>
        <w:rPr>
          <w:rFonts w:ascii="Times New Roman" w:hAnsi="Times New Roman" w:cs="Times New Roman"/>
        </w:rPr>
      </w:pPr>
      <w:r w:rsidRPr="00BE751C">
        <w:rPr>
          <w:rFonts w:ascii="Times New Roman" w:eastAsia="Times New Roman" w:hAnsi="Times New Roman" w:cs="Times New Roman"/>
          <w:color w:val="333333"/>
        </w:rPr>
        <w:t>-1 Для профілактики туляремії щепленню підлягають:</w:t>
      </w:r>
      <w:r w:rsidRPr="00BE751C">
        <w:rPr>
          <w:rFonts w:ascii="Times New Roman" w:eastAsia="Times New Roman" w:hAnsi="Times New Roman" w:cs="Times New Roman"/>
          <w:color w:val="333333"/>
        </w:rPr>
        <w:br/>
        <w:t>персонал пунктів, підприємств із заготівлі шкур промислових тварин, їх первинної обробки;</w:t>
      </w:r>
      <w:r w:rsidRPr="00BE751C">
        <w:rPr>
          <w:rFonts w:ascii="Times New Roman" w:eastAsia="Times New Roman" w:hAnsi="Times New Roman" w:cs="Times New Roman"/>
          <w:color w:val="333333"/>
        </w:rPr>
        <w:br/>
        <w:t>працівники овоче-, зерносховищ, цукрових заводів, елеваторів;</w:t>
      </w:r>
      <w:r w:rsidRPr="00BE751C">
        <w:rPr>
          <w:rFonts w:ascii="Times New Roman" w:eastAsia="Times New Roman" w:hAnsi="Times New Roman" w:cs="Times New Roman"/>
          <w:color w:val="333333"/>
        </w:rPr>
        <w:br/>
        <w:t>мисливці, лісники, меліоратори;</w:t>
      </w:r>
      <w:r w:rsidRPr="00BE751C">
        <w:rPr>
          <w:rFonts w:ascii="Times New Roman" w:eastAsia="Times New Roman" w:hAnsi="Times New Roman" w:cs="Times New Roman"/>
          <w:color w:val="333333"/>
        </w:rPr>
        <w:br/>
        <w:t>медичний персонал відділів і лабораторій особливо небезпечних інфекцій, протичумних установ, які працюють з живими культурами туляремії або зараженим матеріалом;</w:t>
      </w:r>
      <w:r w:rsidRPr="00BE751C">
        <w:rPr>
          <w:rFonts w:ascii="Times New Roman" w:eastAsia="Times New Roman" w:hAnsi="Times New Roman" w:cs="Times New Roman"/>
          <w:color w:val="333333"/>
        </w:rPr>
        <w:br/>
        <w:t>працівники млинів, комбікормових заводів, льонозаводів, підприємств з переробки сільськогосподарської продукції та сировини тваринного походження, працівники, які працюють з фуражем, пастухи, рільники, меліоратори, геологи, будівельники, які працюють у природних осередках туляремії.</w:t>
      </w:r>
      <w:r w:rsidRPr="00BE751C">
        <w:rPr>
          <w:rFonts w:ascii="Times New Roman" w:eastAsia="Times New Roman" w:hAnsi="Times New Roman" w:cs="Times New Roman"/>
          <w:color w:val="333333"/>
        </w:rPr>
        <w:br/>
        <w:t>-2 Для профілактики бруцельозу щепленню підлягають:</w:t>
      </w:r>
      <w:r w:rsidRPr="00BE751C">
        <w:rPr>
          <w:rFonts w:ascii="Times New Roman" w:eastAsia="Times New Roman" w:hAnsi="Times New Roman" w:cs="Times New Roman"/>
          <w:color w:val="333333"/>
        </w:rPr>
        <w:br/>
        <w:t>працівники тваринницьких господарств, неблагополучних щодо бруцельозу, незалежно від форми власності;</w:t>
      </w:r>
      <w:r w:rsidRPr="00BE751C">
        <w:rPr>
          <w:rFonts w:ascii="Times New Roman" w:eastAsia="Times New Roman" w:hAnsi="Times New Roman" w:cs="Times New Roman"/>
          <w:color w:val="333333"/>
        </w:rPr>
        <w:br/>
        <w:t>працівники м’ясокомбінатів, забійних пунктів та інших підприємств з переробки сировини й продуктів тваринництва, до яких надходять сільськогосподарські тварини або сировина тваринного походження з господарств, неблагополучних щодо бруцельозу;</w:t>
      </w:r>
      <w:r w:rsidRPr="00BE751C">
        <w:rPr>
          <w:rFonts w:ascii="Times New Roman" w:eastAsia="Times New Roman" w:hAnsi="Times New Roman" w:cs="Times New Roman"/>
          <w:color w:val="333333"/>
        </w:rPr>
        <w:br/>
        <w:t>спеціалісти ветеринарної медицини, які працюють з живими культурами бруцел або зараженим матеріалом, а також обслуговують господарства, неблагополучні щодо бруцельозу;</w:t>
      </w:r>
      <w:r w:rsidRPr="00BE751C">
        <w:rPr>
          <w:rFonts w:ascii="Times New Roman" w:eastAsia="Times New Roman" w:hAnsi="Times New Roman" w:cs="Times New Roman"/>
          <w:color w:val="333333"/>
        </w:rPr>
        <w:br/>
        <w:t>інші категорії населення у разі стійкого неблагополуччя територій згідно з рішенням територіальних закладів державної санітарно-епідеміологічної служби, надзвичайних протиепідемічних та протиепізоотичних комісій.</w:t>
      </w:r>
      <w:r w:rsidRPr="00BE751C">
        <w:rPr>
          <w:rFonts w:ascii="Times New Roman" w:eastAsia="Times New Roman" w:hAnsi="Times New Roman" w:cs="Times New Roman"/>
          <w:color w:val="333333"/>
        </w:rPr>
        <w:br/>
        <w:t>-3 Для профілактики чуми та сибірської виразки щепленню підлягають:</w:t>
      </w:r>
      <w:r w:rsidRPr="00BE751C">
        <w:rPr>
          <w:rFonts w:ascii="Times New Roman" w:eastAsia="Times New Roman" w:hAnsi="Times New Roman" w:cs="Times New Roman"/>
          <w:color w:val="333333"/>
        </w:rPr>
        <w:br/>
        <w:t>працівники лабораторій відділів особливо небезпечних інфекцій лабораторних центрів та працівники лабораторій ветеринарної медицини, які працюють з живими культурами чуми/сибірської виразки або зараженим матеріалом.</w:t>
      </w:r>
      <w:r w:rsidRPr="00BE751C">
        <w:rPr>
          <w:rFonts w:ascii="Times New Roman" w:eastAsia="Times New Roman" w:hAnsi="Times New Roman" w:cs="Times New Roman"/>
          <w:color w:val="333333"/>
        </w:rPr>
        <w:br/>
        <w:t>-4 Для профілактики черевного тифу щепленню підлягають:</w:t>
      </w:r>
      <w:r w:rsidRPr="00BE751C">
        <w:rPr>
          <w:rFonts w:ascii="Times New Roman" w:eastAsia="Times New Roman" w:hAnsi="Times New Roman" w:cs="Times New Roman"/>
          <w:color w:val="333333"/>
        </w:rPr>
        <w:br/>
        <w:t>працівники водогінних та каналізаційних мереж, станцій очистки.</w:t>
      </w:r>
      <w:r w:rsidRPr="00BE751C">
        <w:rPr>
          <w:rFonts w:ascii="Times New Roman" w:eastAsia="Times New Roman" w:hAnsi="Times New Roman" w:cs="Times New Roman"/>
          <w:color w:val="333333"/>
        </w:rPr>
        <w:br/>
        <w:t>-5 Для профілактики грипу щепленню підлягають:</w:t>
      </w:r>
      <w:r w:rsidRPr="00BE751C">
        <w:rPr>
          <w:rFonts w:ascii="Times New Roman" w:eastAsia="Times New Roman" w:hAnsi="Times New Roman" w:cs="Times New Roman"/>
          <w:color w:val="333333"/>
        </w:rPr>
        <w:br/>
        <w:t>групи медичного ризику (високий ризик клінічних ускладнень грипу):</w:t>
      </w:r>
      <w:r w:rsidRPr="00BE751C">
        <w:rPr>
          <w:rFonts w:ascii="Times New Roman" w:eastAsia="Times New Roman" w:hAnsi="Times New Roman" w:cs="Times New Roman"/>
          <w:color w:val="333333"/>
        </w:rPr>
        <w:br/>
        <w:t>особи з хронічними захворюваннями дихальної та серцево-судинної систем, нирок, порушенням обміну речовин;</w:t>
      </w:r>
      <w:r w:rsidRPr="00BE751C">
        <w:rPr>
          <w:rFonts w:ascii="Times New Roman" w:eastAsia="Times New Roman" w:hAnsi="Times New Roman" w:cs="Times New Roman"/>
          <w:color w:val="333333"/>
        </w:rPr>
        <w:br/>
        <w:t>особи віком понад 60 років;</w:t>
      </w:r>
      <w:r w:rsidRPr="00BE751C">
        <w:rPr>
          <w:rFonts w:ascii="Times New Roman" w:eastAsia="Times New Roman" w:hAnsi="Times New Roman" w:cs="Times New Roman"/>
          <w:color w:val="333333"/>
        </w:rPr>
        <w:br/>
        <w:t>особи, що перебувають у спеціалізованих колективах (інтернатах, будинках для осіб похилого віку, будинках дитини тощо);</w:t>
      </w:r>
      <w:r w:rsidRPr="00BE751C">
        <w:rPr>
          <w:rFonts w:ascii="Times New Roman" w:eastAsia="Times New Roman" w:hAnsi="Times New Roman" w:cs="Times New Roman"/>
          <w:color w:val="333333"/>
        </w:rPr>
        <w:br/>
      </w:r>
      <w:r w:rsidRPr="00BE751C">
        <w:rPr>
          <w:rFonts w:ascii="Times New Roman" w:eastAsia="Times New Roman" w:hAnsi="Times New Roman" w:cs="Times New Roman"/>
          <w:color w:val="333333"/>
        </w:rPr>
        <w:lastRenderedPageBreak/>
        <w:t>групи епідемічного ризику (висока можливість інфікування грипом):</w:t>
      </w:r>
      <w:r w:rsidRPr="00BE751C">
        <w:rPr>
          <w:rFonts w:ascii="Times New Roman" w:eastAsia="Times New Roman" w:hAnsi="Times New Roman" w:cs="Times New Roman"/>
          <w:color w:val="333333"/>
        </w:rPr>
        <w:br/>
        <w:t>діти загальноосвітніх закладів;</w:t>
      </w:r>
      <w:r w:rsidRPr="00BE751C">
        <w:rPr>
          <w:rFonts w:ascii="Times New Roman" w:eastAsia="Times New Roman" w:hAnsi="Times New Roman" w:cs="Times New Roman"/>
          <w:color w:val="333333"/>
        </w:rPr>
        <w:br/>
        <w:t>персонал медичних закладів;</w:t>
      </w:r>
      <w:r w:rsidRPr="00BE751C">
        <w:rPr>
          <w:rFonts w:ascii="Times New Roman" w:eastAsia="Times New Roman" w:hAnsi="Times New Roman" w:cs="Times New Roman"/>
          <w:color w:val="333333"/>
        </w:rPr>
        <w:br/>
        <w:t>персонал дошкільних, середніх та інших навчальних закладів, інтернатів, будинків дитини та будинків для громадян похилого віку тощо;</w:t>
      </w:r>
      <w:r w:rsidRPr="00BE751C">
        <w:rPr>
          <w:rFonts w:ascii="Times New Roman" w:eastAsia="Times New Roman" w:hAnsi="Times New Roman" w:cs="Times New Roman"/>
          <w:color w:val="333333"/>
        </w:rPr>
        <w:br/>
        <w:t>робітники сфери послуг, торгівлі, транспорту, військові, а також особи, що перебувають у контакті з великою кількістю людей;</w:t>
      </w:r>
      <w:r w:rsidRPr="00BE751C">
        <w:rPr>
          <w:rFonts w:ascii="Times New Roman" w:eastAsia="Times New Roman" w:hAnsi="Times New Roman" w:cs="Times New Roman"/>
          <w:color w:val="333333"/>
        </w:rPr>
        <w:br/>
        <w:t>персонал підприємств, установ, організацій (з метою запобігання спалахам інфекційних хвороб);</w:t>
      </w:r>
      <w:r w:rsidRPr="00BE751C">
        <w:rPr>
          <w:rFonts w:ascii="Times New Roman" w:eastAsia="Times New Roman" w:hAnsi="Times New Roman" w:cs="Times New Roman"/>
          <w:color w:val="333333"/>
        </w:rPr>
        <w:br/>
        <w:t>особи, які доглядають хворих на грип удома;</w:t>
      </w:r>
      <w:r w:rsidRPr="00BE751C">
        <w:rPr>
          <w:rFonts w:ascii="Times New Roman" w:eastAsia="Times New Roman" w:hAnsi="Times New Roman" w:cs="Times New Roman"/>
          <w:color w:val="333333"/>
        </w:rPr>
        <w:br/>
        <w:t>особи віком понад 60 років;</w:t>
      </w:r>
      <w:r w:rsidRPr="00BE751C">
        <w:rPr>
          <w:rFonts w:ascii="Times New Roman" w:eastAsia="Times New Roman" w:hAnsi="Times New Roman" w:cs="Times New Roman"/>
          <w:color w:val="333333"/>
        </w:rPr>
        <w:br/>
        <w:t>жінки, які планують вагітність, під час епідемії грипу;</w:t>
      </w:r>
      <w:r w:rsidRPr="00BE751C">
        <w:rPr>
          <w:rFonts w:ascii="Times New Roman" w:eastAsia="Times New Roman" w:hAnsi="Times New Roman" w:cs="Times New Roman"/>
          <w:color w:val="333333"/>
        </w:rPr>
        <w:br/>
        <w:t>вагітні.</w:t>
      </w:r>
      <w:r w:rsidRPr="00BE751C">
        <w:rPr>
          <w:rFonts w:ascii="Times New Roman" w:eastAsia="Times New Roman" w:hAnsi="Times New Roman" w:cs="Times New Roman"/>
          <w:color w:val="333333"/>
        </w:rPr>
        <w:br/>
        <w:t>-6 Для профілактики сказу щепленню підлягають:</w:t>
      </w:r>
      <w:r w:rsidRPr="00BE751C">
        <w:rPr>
          <w:rFonts w:ascii="Times New Roman" w:eastAsia="Times New Roman" w:hAnsi="Times New Roman" w:cs="Times New Roman"/>
          <w:color w:val="333333"/>
        </w:rPr>
        <w:br/>
        <w:t>працівники ветеринарних лабораторій, клінік та інших лабораторій, які працюють із вуличним вірусом сказу, мисливці, лісники, спеціалісти ветеринарної медицини, працівники боєнь, таксидермісти;</w:t>
      </w:r>
      <w:r w:rsidRPr="00BE751C">
        <w:rPr>
          <w:rFonts w:ascii="Times New Roman" w:eastAsia="Times New Roman" w:hAnsi="Times New Roman" w:cs="Times New Roman"/>
          <w:color w:val="333333"/>
        </w:rPr>
        <w:br/>
        <w:t>особи, що виконують роботи з відлову і утримання бездомних тварин;</w:t>
      </w:r>
      <w:r w:rsidRPr="00BE751C">
        <w:rPr>
          <w:rFonts w:ascii="Times New Roman" w:eastAsia="Times New Roman" w:hAnsi="Times New Roman" w:cs="Times New Roman"/>
          <w:color w:val="333333"/>
        </w:rPr>
        <w:br/>
        <w:t>працівники притулків для утримання тварин;</w:t>
      </w:r>
      <w:r w:rsidRPr="00BE751C">
        <w:rPr>
          <w:rFonts w:ascii="Times New Roman" w:eastAsia="Times New Roman" w:hAnsi="Times New Roman" w:cs="Times New Roman"/>
          <w:color w:val="333333"/>
        </w:rPr>
        <w:br/>
        <w:t>особи при зверненні за медичною допомогою з приводу укусів, подряпин, ослизнення хворими або підозрюваними щодо захворювання на сказ тваринами.</w:t>
      </w:r>
      <w:r w:rsidRPr="00BE751C">
        <w:rPr>
          <w:rFonts w:ascii="Times New Roman" w:eastAsia="Times New Roman" w:hAnsi="Times New Roman" w:cs="Times New Roman"/>
          <w:color w:val="333333"/>
        </w:rPr>
        <w:br/>
        <w:t>-7 Для профілактики дифтерії при виникненні осередку інфекції контактні особи залежно від їх вакцинального статусу підлягають негайній імунізації:</w:t>
      </w:r>
      <w:r w:rsidRPr="00BE751C">
        <w:rPr>
          <w:rFonts w:ascii="Times New Roman" w:eastAsia="Times New Roman" w:hAnsi="Times New Roman" w:cs="Times New Roman"/>
          <w:color w:val="333333"/>
        </w:rPr>
        <w:br/>
        <w:t>нещеплені особи повинні одержати первинний вакцинальний комплекс (вакцинація та перша ревакцинація) препаратами згідно з віком;</w:t>
      </w:r>
      <w:r w:rsidRPr="00BE751C">
        <w:rPr>
          <w:rFonts w:ascii="Times New Roman" w:eastAsia="Times New Roman" w:hAnsi="Times New Roman" w:cs="Times New Roman"/>
          <w:color w:val="333333"/>
        </w:rPr>
        <w:br/>
        <w:t>особи, які підлягають ревакцинації згідно з цим Календарем у поточному році, повинні негайно отримати чергову ревакцинацію;</w:t>
      </w:r>
      <w:r w:rsidRPr="00BE751C">
        <w:rPr>
          <w:rFonts w:ascii="Times New Roman" w:eastAsia="Times New Roman" w:hAnsi="Times New Roman" w:cs="Times New Roman"/>
          <w:color w:val="333333"/>
        </w:rPr>
        <w:br/>
        <w:t>особи, імунізовані згідно з цим Календарем, повинні отримати додаткову дозу АД або АД-М анатоксину залежно від віку, якщо після останнього щеплення проти дифтерії пройшло не менше року.</w:t>
      </w:r>
      <w:r w:rsidRPr="00BE751C">
        <w:rPr>
          <w:rFonts w:ascii="Times New Roman" w:eastAsia="Times New Roman" w:hAnsi="Times New Roman" w:cs="Times New Roman"/>
          <w:color w:val="333333"/>
        </w:rPr>
        <w:br/>
        <w:t>-8 Для профілактики гепатиту А при епідемічному підйомі захворювання щепленню підлягають:</w:t>
      </w:r>
      <w:r w:rsidRPr="00BE751C">
        <w:rPr>
          <w:rFonts w:ascii="Times New Roman" w:eastAsia="Times New Roman" w:hAnsi="Times New Roman" w:cs="Times New Roman"/>
          <w:color w:val="333333"/>
        </w:rPr>
        <w:br/>
        <w:t>діти від 2-х до 10-ти років, які мешкають на ендемічних територіях (середні показники захворюваності на гепатит А за останні 5 років перевищують аналогічні середні показники захворюваності по Україні більше ніж у 2 рази);</w:t>
      </w:r>
      <w:r w:rsidRPr="00BE751C">
        <w:rPr>
          <w:rFonts w:ascii="Times New Roman" w:eastAsia="Times New Roman" w:hAnsi="Times New Roman" w:cs="Times New Roman"/>
          <w:color w:val="333333"/>
        </w:rPr>
        <w:br/>
        <w:t>персонал з обслуговування водоочисних споруд, водогінних мереж, каналізаційних систем та каналізаційних очисних споруд;</w:t>
      </w:r>
      <w:r w:rsidRPr="00BE751C">
        <w:rPr>
          <w:rFonts w:ascii="Times New Roman" w:eastAsia="Times New Roman" w:hAnsi="Times New Roman" w:cs="Times New Roman"/>
          <w:color w:val="333333"/>
        </w:rPr>
        <w:br/>
        <w:t>особи, які беруть участь у миротворчих заходах, наданні гуманітарної допомоги тощо;</w:t>
      </w:r>
      <w:r w:rsidRPr="00BE751C">
        <w:rPr>
          <w:rFonts w:ascii="Times New Roman" w:eastAsia="Times New Roman" w:hAnsi="Times New Roman" w:cs="Times New Roman"/>
          <w:color w:val="333333"/>
        </w:rPr>
        <w:br/>
        <w:t>особи, які подорожують до регіонів з високою ендемічністю щодо гепатиту А.</w:t>
      </w:r>
      <w:r w:rsidRPr="00BE751C">
        <w:rPr>
          <w:rFonts w:ascii="Times New Roman" w:eastAsia="Times New Roman" w:hAnsi="Times New Roman" w:cs="Times New Roman"/>
          <w:color w:val="333333"/>
        </w:rPr>
        <w:br/>
        <w:t>При виникненні осередку захворювання на гепатит А вакцинацію контактним особам проводять протягом першого тижня.</w:t>
      </w:r>
      <w:r w:rsidRPr="00BE751C">
        <w:rPr>
          <w:rFonts w:ascii="Times New Roman" w:eastAsia="Times New Roman" w:hAnsi="Times New Roman" w:cs="Times New Roman"/>
          <w:color w:val="333333"/>
        </w:rPr>
        <w:br/>
        <w:t>-9 Для профілактики поліомієліту у разі завезення чи створення загрози завезення «дикого» поліовірусу на територію України або виявлення дериватів його вакцинних штамів.</w:t>
      </w:r>
      <w:r w:rsidRPr="00BE751C">
        <w:rPr>
          <w:rFonts w:ascii="Times New Roman" w:eastAsia="Times New Roman" w:hAnsi="Times New Roman" w:cs="Times New Roman"/>
          <w:color w:val="333333"/>
        </w:rPr>
        <w:br/>
        <w:t>-10 Для профілактики кору, паротиту, краснухи при виникненні осередку (наявність контактних осіб) цих інфекцій проводять вакцинацію в перші три дні від моменту контакту дітям старше 1-го року, які не хворіли на зазначені інфекції та не були щеплені.</w:t>
      </w:r>
      <w:r w:rsidRPr="00BE751C">
        <w:rPr>
          <w:rFonts w:ascii="Times New Roman" w:eastAsia="Times New Roman" w:hAnsi="Times New Roman" w:cs="Times New Roman"/>
          <w:color w:val="333333"/>
        </w:rPr>
        <w:br/>
        <w:t>Дорослим (віком до 30-ти років) роблять щеплення, якщо вони не хворіли на зазначені інфекції і не отримали вакцинацію та ревакцинацію проти них.</w:t>
      </w:r>
      <w:r w:rsidRPr="00BE751C">
        <w:rPr>
          <w:rFonts w:ascii="Times New Roman" w:eastAsia="Times New Roman" w:hAnsi="Times New Roman" w:cs="Times New Roman"/>
          <w:color w:val="333333"/>
        </w:rPr>
        <w:br/>
        <w:t>-11 Для профілактики менінгококової інфекції при епідемічному підйомі захворюваності з генералізованими формами щепленню підлягають:</w:t>
      </w:r>
      <w:r w:rsidRPr="00BE751C">
        <w:rPr>
          <w:rFonts w:ascii="Times New Roman" w:eastAsia="Times New Roman" w:hAnsi="Times New Roman" w:cs="Times New Roman"/>
          <w:color w:val="333333"/>
        </w:rPr>
        <w:br/>
        <w:t>особи, які мешкають на ендемічних територіях;</w:t>
      </w:r>
      <w:r w:rsidRPr="00BE751C">
        <w:rPr>
          <w:rFonts w:ascii="Times New Roman" w:eastAsia="Times New Roman" w:hAnsi="Times New Roman" w:cs="Times New Roman"/>
          <w:color w:val="333333"/>
        </w:rPr>
        <w:br/>
        <w:t>особи, що перебувають у вогнищах інфекції, спричиненої менінгококом відповідної серогрупи.</w:t>
      </w:r>
      <w:r w:rsidRPr="00BE751C">
        <w:rPr>
          <w:rFonts w:ascii="Times New Roman" w:eastAsia="Times New Roman" w:hAnsi="Times New Roman" w:cs="Times New Roman"/>
          <w:color w:val="333333"/>
        </w:rPr>
        <w:br/>
        <w:t>-12 Для профілактики гепатиту В щепленню підлягають:</w:t>
      </w:r>
      <w:r w:rsidRPr="00BE751C">
        <w:rPr>
          <w:rFonts w:ascii="Times New Roman" w:eastAsia="Times New Roman" w:hAnsi="Times New Roman" w:cs="Times New Roman"/>
          <w:color w:val="333333"/>
        </w:rPr>
        <w:br/>
        <w:t>медичні працівники, студенти навчальних закладів, які відповідно до професійних обов’язків мають контакт з кров’ю, її препаратами та здійснюють парентеральні маніпуляції;</w:t>
      </w:r>
      <w:r w:rsidRPr="00BE751C">
        <w:rPr>
          <w:rFonts w:ascii="Times New Roman" w:eastAsia="Times New Roman" w:hAnsi="Times New Roman" w:cs="Times New Roman"/>
          <w:color w:val="333333"/>
        </w:rPr>
        <w:br/>
        <w:t>особи, які контактували з хворими на гепатит В;</w:t>
      </w:r>
      <w:r w:rsidRPr="00BE751C">
        <w:rPr>
          <w:rFonts w:ascii="Times New Roman" w:eastAsia="Times New Roman" w:hAnsi="Times New Roman" w:cs="Times New Roman"/>
          <w:color w:val="333333"/>
        </w:rPr>
        <w:br/>
        <w:t>реципієнти донорської крові та її препаратів;</w:t>
      </w:r>
      <w:r w:rsidRPr="00BE751C">
        <w:rPr>
          <w:rFonts w:ascii="Times New Roman" w:eastAsia="Times New Roman" w:hAnsi="Times New Roman" w:cs="Times New Roman"/>
          <w:color w:val="333333"/>
        </w:rPr>
        <w:br/>
        <w:t>діти в дитячих будинках та будинках дитини;</w:t>
      </w:r>
      <w:r w:rsidRPr="00BE751C">
        <w:rPr>
          <w:rFonts w:ascii="Times New Roman" w:eastAsia="Times New Roman" w:hAnsi="Times New Roman" w:cs="Times New Roman"/>
          <w:color w:val="333333"/>
        </w:rPr>
        <w:br/>
        <w:t>члени родин, у яких є хворі на гепатит В та носії вірусу гепатиту В;</w:t>
      </w:r>
      <w:r w:rsidRPr="00BE751C">
        <w:rPr>
          <w:rFonts w:ascii="Times New Roman" w:eastAsia="Times New Roman" w:hAnsi="Times New Roman" w:cs="Times New Roman"/>
          <w:color w:val="333333"/>
        </w:rPr>
        <w:br/>
        <w:t>пацієнти з хронічними захворюваннями печінки;</w:t>
      </w:r>
      <w:r w:rsidRPr="00BE751C">
        <w:rPr>
          <w:rFonts w:ascii="Times New Roman" w:eastAsia="Times New Roman" w:hAnsi="Times New Roman" w:cs="Times New Roman"/>
          <w:color w:val="333333"/>
        </w:rPr>
        <w:br/>
        <w:t>пацієнти, які підлягають плановому оперативному втручанню.</w:t>
      </w:r>
      <w:r w:rsidRPr="00BE751C">
        <w:rPr>
          <w:rFonts w:ascii="Times New Roman" w:eastAsia="Times New Roman" w:hAnsi="Times New Roman" w:cs="Times New Roman"/>
          <w:color w:val="333333"/>
        </w:rPr>
        <w:br/>
        <w:t>4. Рішення про проведення обов’язкових профілактичних щеплень за епідемічними показаннями на ендемічних та ензоотичних територіях приймають головний державний санітарний лікар України, головні державні санітарні лікарі Автономної Республіки Крим, областей, міст Києва та Севастополя.</w:t>
      </w:r>
      <w:r w:rsidRPr="00BE751C">
        <w:rPr>
          <w:rFonts w:ascii="Times New Roman" w:eastAsia="Times New Roman" w:hAnsi="Times New Roman" w:cs="Times New Roman"/>
          <w:color w:val="333333"/>
        </w:rPr>
        <w:br/>
        <w:t>5. Щеплення осіб, які виїжджають за межі України, проводяться з урахуванням епідемічної ситуації в країні виїзду відповідно до рекомендацій ВООЗ.</w:t>
      </w:r>
      <w:r w:rsidRPr="00BE751C">
        <w:rPr>
          <w:rFonts w:ascii="Times New Roman" w:hAnsi="Times New Roman" w:cs="Times New Roman"/>
        </w:rPr>
        <w:t xml:space="preserve"> </w:t>
      </w:r>
    </w:p>
    <w:sectPr w:rsidR="00000000" w:rsidRPr="00BE751C" w:rsidSect="00BE751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08"/>
  <w:characterSpacingControl w:val="doNotCompress"/>
  <w:compat>
    <w:useFELayout/>
  </w:compat>
  <w:rsids>
    <w:rsidRoot w:val="00BE751C"/>
    <w:rsid w:val="00BE7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75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751C"/>
  </w:style>
  <w:style w:type="character" w:styleId="a4">
    <w:name w:val="Hyperlink"/>
    <w:basedOn w:val="a0"/>
    <w:uiPriority w:val="99"/>
    <w:semiHidden/>
    <w:unhideWhenUsed/>
    <w:rsid w:val="00BE751C"/>
    <w:rPr>
      <w:color w:val="0000FF"/>
      <w:u w:val="single"/>
    </w:rPr>
  </w:style>
</w:styles>
</file>

<file path=word/webSettings.xml><?xml version="1.0" encoding="utf-8"?>
<w:webSettings xmlns:r="http://schemas.openxmlformats.org/officeDocument/2006/relationships" xmlns:w="http://schemas.openxmlformats.org/wordprocessingml/2006/main">
  <w:divs>
    <w:div w:id="17202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odeksy.com.ua/norm_akt/source-%D0%9C%D0%9E%D0%97/type-%D0%9D%D0%B0%D0%BA%D0%B0%D0%B7/595-11.08.2014.htm" TargetMode="External"/><Relationship Id="rId4" Type="http://schemas.openxmlformats.org/officeDocument/2006/relationships/hyperlink" Target="http://kodeksy.com.ua/norm_akt/source-%D0%9C%D0%9E%D0%97/type-%D0%9D%D0%B0%D0%BA%D0%B0%D0%B7/551-a-11.08.201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5890</Words>
  <Characters>33575</Characters>
  <Application>Microsoft Office Word</Application>
  <DocSecurity>0</DocSecurity>
  <Lines>279</Lines>
  <Paragraphs>78</Paragraphs>
  <ScaleCrop>false</ScaleCrop>
  <Company>Ya Blondinko Edition</Company>
  <LinksUpToDate>false</LinksUpToDate>
  <CharactersWithSpaces>39387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2</cp:revision>
  <cp:lastPrinted>2014-11-27T14:22:00Z</cp:lastPrinted>
  <dcterms:created xsi:type="dcterms:W3CDTF">2014-11-27T14:17:00Z</dcterms:created>
  <dcterms:modified xsi:type="dcterms:W3CDTF">2014-11-27T14:23:00Z</dcterms:modified>
</cp:coreProperties>
</file>