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93" w:rsidRDefault="00514493" w:rsidP="0051449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514493" w:rsidRDefault="00514493" w:rsidP="00514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 К Р А Ї Н А</w:t>
      </w:r>
    </w:p>
    <w:p w:rsidR="00514493" w:rsidRDefault="00514493" w:rsidP="00514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Київська область</w:t>
      </w:r>
    </w:p>
    <w:p w:rsidR="00514493" w:rsidRDefault="00514493" w:rsidP="00514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Білоцерківська міська рада</w:t>
      </w:r>
    </w:p>
    <w:p w:rsidR="00514493" w:rsidRDefault="00514493" w:rsidP="00514493">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УПРАВЛІННЯ ОСВІТИ І НАУКИ</w:t>
      </w:r>
    </w:p>
    <w:p w:rsidR="00514493" w:rsidRDefault="00514493" w:rsidP="00514493">
      <w:pPr>
        <w:spacing w:after="0" w:line="360" w:lineRule="auto"/>
        <w:ind w:hanging="284"/>
        <w:jc w:val="center"/>
        <w:rPr>
          <w:rFonts w:ascii="Times New Roman" w:hAnsi="Times New Roman" w:cs="Times New Roman"/>
          <w:sz w:val="18"/>
          <w:szCs w:val="18"/>
        </w:rPr>
      </w:pPr>
      <w:r>
        <w:rPr>
          <w:rFonts w:ascii="Times New Roman" w:hAnsi="Times New Roman" w:cs="Times New Roman"/>
          <w:sz w:val="18"/>
          <w:szCs w:val="18"/>
        </w:rPr>
        <w:t xml:space="preserve">09107 м. Біла Церква, вул.  Шевченка,122, т/ф (04463) 5-30-51, 5-30-52, E-mail: </w:t>
      </w:r>
      <w:r>
        <w:rPr>
          <w:rFonts w:ascii="Times New Roman" w:hAnsi="Times New Roman" w:cs="Times New Roman"/>
          <w:color w:val="000000"/>
          <w:sz w:val="18"/>
          <w:szCs w:val="18"/>
          <w:lang w:val="en-US"/>
        </w:rPr>
        <w:t>bcnmc</w:t>
      </w:r>
      <w:r>
        <w:rPr>
          <w:rFonts w:ascii="Times New Roman" w:hAnsi="Times New Roman" w:cs="Times New Roman"/>
          <w:color w:val="000000"/>
          <w:sz w:val="18"/>
          <w:szCs w:val="18"/>
        </w:rPr>
        <w:t>@</w:t>
      </w:r>
      <w:r>
        <w:rPr>
          <w:rFonts w:ascii="Times New Roman" w:hAnsi="Times New Roman" w:cs="Times New Roman"/>
          <w:color w:val="000000"/>
          <w:sz w:val="18"/>
          <w:szCs w:val="18"/>
          <w:lang w:val="en-US"/>
        </w:rPr>
        <w:t>ukr</w:t>
      </w:r>
      <w:r>
        <w:rPr>
          <w:rFonts w:ascii="Times New Roman" w:hAnsi="Times New Roman" w:cs="Times New Roman"/>
          <w:color w:val="000000"/>
          <w:sz w:val="18"/>
          <w:szCs w:val="18"/>
        </w:rPr>
        <w:t>.</w:t>
      </w:r>
      <w:r>
        <w:rPr>
          <w:rFonts w:ascii="Times New Roman" w:hAnsi="Times New Roman" w:cs="Times New Roman"/>
          <w:color w:val="000000"/>
          <w:sz w:val="18"/>
          <w:szCs w:val="18"/>
          <w:lang w:val="en-US"/>
        </w:rPr>
        <w:t>net</w:t>
      </w:r>
      <w:r>
        <w:rPr>
          <w:rFonts w:ascii="Times New Roman" w:hAnsi="Times New Roman" w:cs="Times New Roman"/>
          <w:sz w:val="18"/>
          <w:szCs w:val="18"/>
        </w:rPr>
        <w:t xml:space="preserve"> Web: </w:t>
      </w:r>
      <w:r>
        <w:rPr>
          <w:rFonts w:ascii="Times New Roman" w:hAnsi="Times New Roman" w:cs="Times New Roman"/>
          <w:sz w:val="18"/>
          <w:szCs w:val="18"/>
          <w:lang w:val="en-US"/>
        </w:rPr>
        <w:t>http</w:t>
      </w:r>
      <w:r>
        <w:rPr>
          <w:rFonts w:ascii="Times New Roman" w:hAnsi="Times New Roman" w:cs="Times New Roman"/>
          <w:sz w:val="18"/>
          <w:szCs w:val="18"/>
        </w:rPr>
        <w:t>://</w:t>
      </w:r>
      <w:r>
        <w:rPr>
          <w:rFonts w:ascii="Times New Roman" w:hAnsi="Times New Roman" w:cs="Times New Roman"/>
          <w:sz w:val="18"/>
          <w:szCs w:val="18"/>
          <w:lang w:val="en-US"/>
        </w:rPr>
        <w:t>osvita</w:t>
      </w:r>
      <w:r>
        <w:rPr>
          <w:rFonts w:ascii="Times New Roman" w:hAnsi="Times New Roman" w:cs="Times New Roman"/>
          <w:sz w:val="18"/>
          <w:szCs w:val="18"/>
        </w:rPr>
        <w:t>-</w:t>
      </w:r>
      <w:r>
        <w:rPr>
          <w:rFonts w:ascii="Times New Roman" w:hAnsi="Times New Roman" w:cs="Times New Roman"/>
          <w:sz w:val="18"/>
          <w:szCs w:val="18"/>
          <w:lang w:val="en-US"/>
        </w:rPr>
        <w:t>bmr</w:t>
      </w:r>
      <w:r>
        <w:rPr>
          <w:rFonts w:ascii="Times New Roman" w:hAnsi="Times New Roman" w:cs="Times New Roman"/>
          <w:sz w:val="18"/>
          <w:szCs w:val="18"/>
        </w:rPr>
        <w:t>.</w:t>
      </w:r>
      <w:r>
        <w:rPr>
          <w:rFonts w:ascii="Times New Roman" w:hAnsi="Times New Roman" w:cs="Times New Roman"/>
          <w:sz w:val="18"/>
          <w:szCs w:val="18"/>
          <w:lang w:val="en-US"/>
        </w:rPr>
        <w:t>ucoz</w:t>
      </w:r>
      <w:r>
        <w:rPr>
          <w:rFonts w:ascii="Times New Roman" w:hAnsi="Times New Roman" w:cs="Times New Roman"/>
          <w:sz w:val="18"/>
          <w:szCs w:val="18"/>
        </w:rPr>
        <w:t>.o</w:t>
      </w:r>
      <w:r>
        <w:rPr>
          <w:rFonts w:ascii="Times New Roman" w:hAnsi="Times New Roman" w:cs="Times New Roman"/>
          <w:sz w:val="18"/>
          <w:szCs w:val="18"/>
          <w:lang w:val="en-US"/>
        </w:rPr>
        <w:t>rg</w:t>
      </w:r>
    </w:p>
    <w:p w:rsidR="00514493" w:rsidRDefault="000B6999" w:rsidP="00514493">
      <w:pPr>
        <w:spacing w:after="0" w:line="360" w:lineRule="auto"/>
        <w:rPr>
          <w:rFonts w:ascii="Times New Roman" w:hAnsi="Times New Roman" w:cs="Times New Roman"/>
          <w:sz w:val="24"/>
          <w:szCs w:val="24"/>
        </w:rPr>
      </w:pPr>
      <w:r w:rsidRPr="000B6999">
        <w:pict>
          <v:line id="_x0000_s1026" style="position:absolute;z-index:251656192" from="0,2.95pt" to="468pt,2.95pt" strokeweight="1.5pt"/>
        </w:pict>
      </w:r>
      <w:r w:rsidR="00514493">
        <w:rPr>
          <w:rFonts w:ascii="Times New Roman" w:hAnsi="Times New Roman" w:cs="Times New Roman"/>
          <w:sz w:val="24"/>
          <w:szCs w:val="24"/>
        </w:rPr>
        <w:tab/>
      </w:r>
      <w:r w:rsidR="00514493">
        <w:rPr>
          <w:rFonts w:ascii="Times New Roman" w:hAnsi="Times New Roman" w:cs="Times New Roman"/>
          <w:sz w:val="24"/>
          <w:szCs w:val="24"/>
        </w:rPr>
        <w:tab/>
      </w:r>
      <w:r w:rsidR="00514493">
        <w:rPr>
          <w:rFonts w:ascii="Times New Roman" w:hAnsi="Times New Roman" w:cs="Times New Roman"/>
          <w:sz w:val="24"/>
          <w:szCs w:val="24"/>
        </w:rPr>
        <w:tab/>
      </w:r>
      <w:r w:rsidR="00514493">
        <w:rPr>
          <w:rFonts w:ascii="Times New Roman" w:hAnsi="Times New Roman" w:cs="Times New Roman"/>
          <w:sz w:val="24"/>
          <w:szCs w:val="24"/>
        </w:rPr>
        <w:tab/>
      </w:r>
      <w:r w:rsidR="00514493">
        <w:rPr>
          <w:rFonts w:ascii="Times New Roman" w:hAnsi="Times New Roman" w:cs="Times New Roman"/>
          <w:sz w:val="24"/>
          <w:szCs w:val="24"/>
        </w:rPr>
        <w:tab/>
      </w:r>
      <w:r w:rsidR="00514493">
        <w:rPr>
          <w:rFonts w:ascii="Times New Roman" w:hAnsi="Times New Roman" w:cs="Times New Roman"/>
          <w:sz w:val="24"/>
          <w:szCs w:val="24"/>
        </w:rPr>
        <w:tab/>
      </w:r>
      <w:r w:rsidR="00514493">
        <w:rPr>
          <w:rFonts w:ascii="Times New Roman" w:hAnsi="Times New Roman" w:cs="Times New Roman"/>
          <w:sz w:val="24"/>
          <w:szCs w:val="24"/>
        </w:rPr>
        <w:tab/>
      </w:r>
    </w:p>
    <w:p w:rsidR="00514493" w:rsidRDefault="000B6999" w:rsidP="00514493">
      <w:pPr>
        <w:spacing w:after="0" w:line="360" w:lineRule="auto"/>
        <w:rPr>
          <w:rFonts w:ascii="Times New Roman" w:hAnsi="Times New Roman" w:cs="Times New Roman"/>
          <w:sz w:val="24"/>
          <w:szCs w:val="24"/>
          <w:lang w:val="uk-UA"/>
        </w:rPr>
      </w:pPr>
      <w:r w:rsidRPr="000B6999">
        <w:pict>
          <v:group id="_x0000_s1027" style="position:absolute;margin-left:202.2pt;margin-top:.4pt;width:249.3pt;height:9.4pt;z-index:251657216" coordorigin="6937,3876" coordsize="4364,555">
            <v:line id="_x0000_s1028" style="position:absolute;flip:x" from="6937,3876" to="7498,3876"/>
            <v:line id="_x0000_s1029" style="position:absolute" from="6937,3876" to="6937,4416"/>
            <v:line id="_x0000_s1030" style="position:absolute" from="10701,3891" to="11262,3891"/>
            <v:line id="_x0000_s1031" style="position:absolute" from="11301,3891" to="11301,4431"/>
          </v:group>
        </w:pict>
      </w:r>
      <w:r w:rsidRPr="000B6999">
        <w:pict>
          <v:shapetype id="_x0000_t202" coordsize="21600,21600" o:spt="202" path="m,l,21600r21600,l21600,xe">
            <v:stroke joinstyle="miter"/>
            <v:path gradientshapeok="t" o:connecttype="rect"/>
          </v:shapetype>
          <v:shape id="_x0000_s1032" type="#_x0000_t202" style="position:absolute;margin-left:103.95pt;margin-top:.4pt;width:37.4pt;height:18pt;z-index:251658240" filled="f" stroked="f">
            <v:textbox style="mso-next-textbox:#_x0000_s1032" inset="0,0,0,0">
              <w:txbxContent>
                <w:p w:rsidR="00514493" w:rsidRDefault="00AA274F" w:rsidP="00514493">
                  <w:pPr>
                    <w:rPr>
                      <w:rFonts w:ascii="Times New Roman" w:hAnsi="Times New Roman" w:cs="Times New Roman"/>
                      <w:sz w:val="24"/>
                      <w:szCs w:val="24"/>
                      <w:lang w:val="uk-UA"/>
                    </w:rPr>
                  </w:pPr>
                  <w:r>
                    <w:rPr>
                      <w:rFonts w:ascii="Times New Roman" w:hAnsi="Times New Roman" w:cs="Times New Roman"/>
                      <w:sz w:val="24"/>
                      <w:szCs w:val="24"/>
                      <w:lang w:val="uk-UA"/>
                    </w:rPr>
                    <w:t>99</w:t>
                  </w:r>
                </w:p>
              </w:txbxContent>
            </v:textbox>
          </v:shape>
        </w:pict>
      </w:r>
      <w:r w:rsidRPr="000B6999">
        <w:pict>
          <v:shape id="_x0000_s1033" type="#_x0000_t202" style="position:absolute;margin-left:9pt;margin-top:.4pt;width:67.6pt;height:18pt;z-index:251659264" filled="f" stroked="f">
            <v:textbox style="mso-next-textbox:#_x0000_s1033" inset="0,0,0,0">
              <w:txbxContent>
                <w:p w:rsidR="00514493" w:rsidRDefault="007A421F" w:rsidP="00514493">
                  <w:pPr>
                    <w:rPr>
                      <w:rFonts w:ascii="Times New Roman" w:hAnsi="Times New Roman" w:cs="Times New Roman"/>
                      <w:sz w:val="24"/>
                      <w:szCs w:val="24"/>
                      <w:lang w:val="uk-UA"/>
                    </w:rPr>
                  </w:pPr>
                  <w:r>
                    <w:rPr>
                      <w:rFonts w:ascii="Times New Roman" w:hAnsi="Times New Roman" w:cs="Times New Roman"/>
                      <w:sz w:val="24"/>
                      <w:szCs w:val="24"/>
                      <w:lang w:val="uk-UA"/>
                    </w:rPr>
                    <w:t>16</w:t>
                  </w:r>
                  <w:r w:rsidR="00DB09BC">
                    <w:rPr>
                      <w:rFonts w:ascii="Times New Roman" w:hAnsi="Times New Roman" w:cs="Times New Roman"/>
                      <w:sz w:val="24"/>
                      <w:szCs w:val="24"/>
                      <w:lang w:val="uk-UA"/>
                    </w:rPr>
                    <w:t>.02</w:t>
                  </w:r>
                  <w:r w:rsidR="00413CB2">
                    <w:rPr>
                      <w:rFonts w:ascii="Times New Roman" w:hAnsi="Times New Roman" w:cs="Times New Roman"/>
                      <w:sz w:val="24"/>
                      <w:szCs w:val="24"/>
                      <w:lang w:val="uk-UA"/>
                    </w:rPr>
                    <w:t>.2016</w:t>
                  </w:r>
                </w:p>
              </w:txbxContent>
            </v:textbox>
          </v:shape>
        </w:pict>
      </w:r>
      <w:r w:rsidR="00514493">
        <w:rPr>
          <w:rFonts w:ascii="Times New Roman" w:hAnsi="Times New Roman" w:cs="Times New Roman"/>
          <w:sz w:val="24"/>
          <w:szCs w:val="24"/>
          <w:lang w:val="uk-UA"/>
        </w:rPr>
        <w:t>_____________  № _______</w:t>
      </w:r>
    </w:p>
    <w:p w:rsidR="007A421F" w:rsidRDefault="00003CB3" w:rsidP="007A421F">
      <w:pPr>
        <w:pStyle w:val="1"/>
        <w:shd w:val="clear" w:color="auto" w:fill="auto"/>
        <w:spacing w:line="240" w:lineRule="auto"/>
        <w:ind w:right="340"/>
        <w:jc w:val="right"/>
        <w:rPr>
          <w:sz w:val="24"/>
          <w:szCs w:val="24"/>
        </w:rPr>
      </w:pPr>
      <w:r w:rsidRPr="00003CB3">
        <w:t xml:space="preserve">                                                         </w:t>
      </w:r>
      <w:r>
        <w:t xml:space="preserve">                  </w:t>
      </w:r>
      <w:r w:rsidR="00CB234B">
        <w:rPr>
          <w:sz w:val="28"/>
          <w:szCs w:val="28"/>
          <w:lang w:val="uk-UA"/>
        </w:rPr>
        <w:t xml:space="preserve">  </w:t>
      </w:r>
      <w:r w:rsidR="00413CB2">
        <w:rPr>
          <w:sz w:val="28"/>
          <w:szCs w:val="28"/>
          <w:lang w:val="uk-UA"/>
        </w:rPr>
        <w:t xml:space="preserve"> </w:t>
      </w:r>
      <w:r w:rsidR="007A421F">
        <w:rPr>
          <w:sz w:val="24"/>
          <w:szCs w:val="24"/>
        </w:rPr>
        <w:t xml:space="preserve">Керівникам навчальних закладів,           </w:t>
      </w:r>
    </w:p>
    <w:p w:rsidR="007A421F" w:rsidRDefault="007A421F" w:rsidP="007A421F">
      <w:pPr>
        <w:pStyle w:val="1"/>
        <w:shd w:val="clear" w:color="auto" w:fill="auto"/>
        <w:spacing w:line="240" w:lineRule="auto"/>
        <w:ind w:right="340"/>
        <w:jc w:val="right"/>
        <w:rPr>
          <w:sz w:val="24"/>
          <w:szCs w:val="24"/>
        </w:rPr>
      </w:pPr>
      <w:r>
        <w:rPr>
          <w:sz w:val="24"/>
          <w:szCs w:val="24"/>
        </w:rPr>
        <w:t>структурних підрозділів управління</w:t>
      </w:r>
    </w:p>
    <w:p w:rsidR="007A421F" w:rsidRDefault="007A421F" w:rsidP="007A421F">
      <w:pPr>
        <w:pStyle w:val="1"/>
        <w:shd w:val="clear" w:color="auto" w:fill="auto"/>
        <w:spacing w:line="240" w:lineRule="auto"/>
        <w:ind w:right="340"/>
        <w:jc w:val="right"/>
        <w:rPr>
          <w:sz w:val="24"/>
          <w:szCs w:val="24"/>
        </w:rPr>
      </w:pPr>
      <w:r>
        <w:rPr>
          <w:sz w:val="24"/>
          <w:szCs w:val="24"/>
        </w:rPr>
        <w:t>освіти і науки Білоцерківської міської ради</w:t>
      </w:r>
    </w:p>
    <w:p w:rsidR="007A421F" w:rsidRDefault="007A421F" w:rsidP="007A421F">
      <w:pPr>
        <w:pStyle w:val="1"/>
        <w:shd w:val="clear" w:color="auto" w:fill="auto"/>
        <w:spacing w:line="240" w:lineRule="auto"/>
        <w:ind w:right="340"/>
        <w:rPr>
          <w:sz w:val="24"/>
          <w:szCs w:val="24"/>
        </w:rPr>
      </w:pPr>
    </w:p>
    <w:p w:rsidR="007A421F" w:rsidRDefault="007A421F" w:rsidP="007A421F">
      <w:pPr>
        <w:pStyle w:val="1"/>
        <w:shd w:val="clear" w:color="auto" w:fill="auto"/>
        <w:spacing w:line="240" w:lineRule="auto"/>
        <w:ind w:right="340"/>
        <w:rPr>
          <w:sz w:val="24"/>
          <w:szCs w:val="24"/>
        </w:rPr>
      </w:pPr>
    </w:p>
    <w:p w:rsidR="007A421F" w:rsidRDefault="007A421F" w:rsidP="007A421F">
      <w:pPr>
        <w:pStyle w:val="1"/>
        <w:shd w:val="clear" w:color="auto" w:fill="auto"/>
        <w:spacing w:line="240" w:lineRule="auto"/>
        <w:ind w:right="340"/>
        <w:rPr>
          <w:sz w:val="24"/>
          <w:szCs w:val="24"/>
        </w:rPr>
      </w:pPr>
    </w:p>
    <w:p w:rsidR="007A421F" w:rsidRDefault="007A421F" w:rsidP="007A421F">
      <w:pPr>
        <w:pStyle w:val="1"/>
        <w:shd w:val="clear" w:color="auto" w:fill="auto"/>
        <w:spacing w:line="240" w:lineRule="auto"/>
        <w:ind w:right="340"/>
        <w:rPr>
          <w:sz w:val="24"/>
          <w:szCs w:val="24"/>
        </w:rPr>
      </w:pPr>
      <w:r>
        <w:rPr>
          <w:sz w:val="24"/>
          <w:szCs w:val="24"/>
        </w:rPr>
        <w:t xml:space="preserve">Про проведення декларування </w:t>
      </w:r>
    </w:p>
    <w:p w:rsidR="007A421F" w:rsidRDefault="007A421F" w:rsidP="007A421F">
      <w:pPr>
        <w:pStyle w:val="1"/>
        <w:shd w:val="clear" w:color="auto" w:fill="auto"/>
        <w:spacing w:line="240" w:lineRule="auto"/>
        <w:ind w:right="340"/>
        <w:rPr>
          <w:sz w:val="24"/>
          <w:szCs w:val="24"/>
        </w:rPr>
      </w:pPr>
      <w:r>
        <w:rPr>
          <w:sz w:val="24"/>
          <w:szCs w:val="24"/>
        </w:rPr>
        <w:t>доходів за 2015 рік</w:t>
      </w:r>
    </w:p>
    <w:p w:rsidR="007A421F" w:rsidRDefault="007A421F" w:rsidP="007A421F">
      <w:pPr>
        <w:pStyle w:val="a3"/>
        <w:spacing w:before="0" w:beforeAutospacing="0" w:after="0" w:afterAutospacing="0"/>
        <w:jc w:val="center"/>
      </w:pPr>
    </w:p>
    <w:p w:rsidR="007A421F" w:rsidRDefault="007A421F" w:rsidP="007A421F">
      <w:pPr>
        <w:pStyle w:val="a3"/>
        <w:spacing w:before="0" w:beforeAutospacing="0" w:after="0" w:afterAutospacing="0"/>
        <w:jc w:val="center"/>
        <w:rPr>
          <w:lang w:val="ru-RU"/>
        </w:rPr>
      </w:pPr>
      <w:r>
        <w:t>Шановні керівники!</w:t>
      </w:r>
    </w:p>
    <w:p w:rsidR="00A36DD3" w:rsidRPr="00A36DD3" w:rsidRDefault="00A36DD3" w:rsidP="007A421F">
      <w:pPr>
        <w:pStyle w:val="a3"/>
        <w:spacing w:before="0" w:beforeAutospacing="0" w:after="0" w:afterAutospacing="0"/>
        <w:jc w:val="center"/>
        <w:rPr>
          <w:lang w:val="ru-RU"/>
        </w:rPr>
      </w:pPr>
    </w:p>
    <w:p w:rsidR="007A421F" w:rsidRDefault="007A421F" w:rsidP="007A421F">
      <w:pPr>
        <w:pStyle w:val="rvps2"/>
        <w:spacing w:before="0" w:beforeAutospacing="0" w:after="0" w:afterAutospacing="0"/>
        <w:jc w:val="both"/>
        <w:rPr>
          <w:lang w:val="uk-UA"/>
        </w:rPr>
      </w:pPr>
      <w:r>
        <w:t xml:space="preserve">       Нагадуємо,  що відповідно до п.1  прикінцевих положень Закону України «Про запобігання корупції»</w:t>
      </w:r>
      <w:r>
        <w:rPr>
          <w:lang w:val="uk-UA"/>
        </w:rPr>
        <w:t xml:space="preserve"> від 14.10.14</w:t>
      </w:r>
      <w:r>
        <w:t xml:space="preserve">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w:t>
      </w:r>
      <w:r>
        <w:rPr>
          <w:lang w:val="uk-UA"/>
        </w:rPr>
        <w:t xml:space="preserve">суб’єкти декларування подають декларації про майно, доходи, витрати і зобов’язання фінансового характеру в порядку, встановленому статтею 12 </w:t>
      </w:r>
      <w:hyperlink r:id="rId7" w:tgtFrame="_blank" w:history="1">
        <w:r w:rsidRPr="00A36DD3">
          <w:rPr>
            <w:rStyle w:val="ac"/>
            <w:color w:val="auto"/>
            <w:u w:val="none"/>
            <w:lang w:val="uk-UA"/>
          </w:rPr>
          <w:t>Закону України</w:t>
        </w:r>
      </w:hyperlink>
      <w:r>
        <w:rPr>
          <w:lang w:val="uk-UA"/>
        </w:rPr>
        <w:t xml:space="preserve"> "Про засади запобігання і протидії корупції", яка  визначає порядок фінансового контролю щодо осіб, уповноважених на виконання функцій держави або місцевого самоврядування, та посадових осіб юридичних осіб публічного права, які одержують заробітну плату за рахунок державного чи місцевого бюджету, шляхом заповнення та подання щорічно до 1 квітня за місцем роботи (служби) декларації</w:t>
      </w:r>
      <w:r w:rsidRPr="007A421F">
        <w:rPr>
          <w:lang w:val="uk-UA"/>
        </w:rPr>
        <w:t xml:space="preserve"> про майно, доходи, витрати і зобов’язання фінансового характеру (далі – Декларація)  за минулий рік за встановленою формою ( додаток до Закону).</w:t>
      </w:r>
    </w:p>
    <w:p w:rsidR="007A421F" w:rsidRDefault="007A421F" w:rsidP="007A421F">
      <w:pPr>
        <w:pStyle w:val="rvps2"/>
        <w:spacing w:before="0" w:beforeAutospacing="0" w:after="0" w:afterAutospacing="0"/>
        <w:jc w:val="both"/>
      </w:pPr>
      <w:r>
        <w:rPr>
          <w:lang w:val="uk-UA"/>
        </w:rPr>
        <w:t xml:space="preserve">         Наголошуємо, що згідно з роз’ясненням</w:t>
      </w:r>
      <w:r>
        <w:rPr>
          <w:rFonts w:ascii="Verdana" w:hAnsi="Verdana"/>
          <w:sz w:val="17"/>
          <w:szCs w:val="17"/>
          <w:shd w:val="clear" w:color="auto" w:fill="EFEFEF"/>
          <w:lang w:val="uk-UA"/>
        </w:rPr>
        <w:t xml:space="preserve"> </w:t>
      </w:r>
      <w:r>
        <w:rPr>
          <w:lang w:val="uk-UA"/>
        </w:rPr>
        <w:t>Комітету з питань боротьби з організованою злочинністю і корупцією,</w:t>
      </w:r>
      <w:r>
        <w:rPr>
          <w:rFonts w:ascii="Verdana" w:hAnsi="Verdana"/>
          <w:sz w:val="17"/>
          <w:szCs w:val="17"/>
          <w:shd w:val="clear" w:color="auto" w:fill="EFEFEF"/>
          <w:lang w:val="uk-UA"/>
        </w:rPr>
        <w:t xml:space="preserve"> </w:t>
      </w:r>
      <w:r>
        <w:rPr>
          <w:lang w:val="uk-UA"/>
        </w:rPr>
        <w:t xml:space="preserve">особи, які не мали можливості подати до 1 квітня за місцем роботи (служби) декларацію про майно, доходи, витрати і зобов’язання фінансового характеру за минулий рік через перебування у відпустці у зв’язку з вагітністю та пологами або для догляду за дитиною, через тимчасову непрацездатність, перебування за межами України, під вартою, подають таку декларацію за звітний рік до 31 грудня. </w:t>
      </w:r>
      <w:r>
        <w:t>Особи, які не подали декларацію про майно, доходи, витрати і зобов’язання фінансового характеру за минулий рік із зазначених причин і звільняються з цього місця роботи, зобов’язані подати таку декларацію до розірвання трудового договору.</w:t>
      </w:r>
    </w:p>
    <w:p w:rsidR="007A421F" w:rsidRDefault="007A421F" w:rsidP="007A421F">
      <w:pPr>
        <w:rPr>
          <w:rFonts w:ascii="Times New Roman" w:hAnsi="Times New Roman" w:cs="Times New Roman"/>
        </w:rPr>
      </w:pPr>
    </w:p>
    <w:p w:rsidR="007A421F" w:rsidRDefault="007A421F" w:rsidP="007A421F">
      <w:pPr>
        <w:rPr>
          <w:rFonts w:ascii="Times New Roman" w:hAnsi="Times New Roman" w:cs="Times New Roman"/>
        </w:rPr>
      </w:pPr>
      <w:r>
        <w:rPr>
          <w:rFonts w:ascii="Times New Roman" w:hAnsi="Times New Roman" w:cs="Times New Roman"/>
        </w:rPr>
        <w:t>Начальник управління                                                                                            Ю.Ф. Петрик</w:t>
      </w:r>
    </w:p>
    <w:p w:rsidR="00A36DD3" w:rsidRDefault="00A36DD3" w:rsidP="007A421F">
      <w:pPr>
        <w:rPr>
          <w:rFonts w:ascii="Times New Roman" w:hAnsi="Times New Roman" w:cs="Times New Roman"/>
        </w:rPr>
      </w:pPr>
    </w:p>
    <w:p w:rsidR="00CA2DEA" w:rsidRDefault="00A36DD3" w:rsidP="00A36DD3">
      <w:pPr>
        <w:rPr>
          <w:color w:val="000000"/>
        </w:rPr>
      </w:pPr>
      <w:r w:rsidRPr="00A36DD3">
        <w:rPr>
          <w:rFonts w:ascii="Times New Roman" w:hAnsi="Times New Roman" w:cs="Times New Roman"/>
          <w:sz w:val="16"/>
          <w:szCs w:val="16"/>
        </w:rPr>
        <w:t>Соколюк, 5-30-96</w:t>
      </w:r>
    </w:p>
    <w:sectPr w:rsidR="00CA2DEA" w:rsidSect="00003CB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08" w:rsidRDefault="003B7608" w:rsidP="00003CB3">
      <w:pPr>
        <w:spacing w:after="0" w:line="240" w:lineRule="auto"/>
      </w:pPr>
      <w:r>
        <w:separator/>
      </w:r>
    </w:p>
  </w:endnote>
  <w:endnote w:type="continuationSeparator" w:id="1">
    <w:p w:rsidR="003B7608" w:rsidRDefault="003B7608" w:rsidP="0000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08" w:rsidRDefault="003B7608" w:rsidP="00003CB3">
      <w:pPr>
        <w:spacing w:after="0" w:line="240" w:lineRule="auto"/>
      </w:pPr>
      <w:r>
        <w:separator/>
      </w:r>
    </w:p>
  </w:footnote>
  <w:footnote w:type="continuationSeparator" w:id="1">
    <w:p w:rsidR="003B7608" w:rsidRDefault="003B7608" w:rsidP="00003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B3" w:rsidRDefault="00003C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4493"/>
    <w:rsid w:val="00003CB3"/>
    <w:rsid w:val="00095E8F"/>
    <w:rsid w:val="000B6999"/>
    <w:rsid w:val="000F3A60"/>
    <w:rsid w:val="00203406"/>
    <w:rsid w:val="00207FC7"/>
    <w:rsid w:val="00246B7E"/>
    <w:rsid w:val="002C64B5"/>
    <w:rsid w:val="002D79FC"/>
    <w:rsid w:val="002E0B2B"/>
    <w:rsid w:val="00316199"/>
    <w:rsid w:val="00316BBA"/>
    <w:rsid w:val="003B7608"/>
    <w:rsid w:val="00413CB2"/>
    <w:rsid w:val="004236D8"/>
    <w:rsid w:val="00457162"/>
    <w:rsid w:val="004B32E2"/>
    <w:rsid w:val="00510963"/>
    <w:rsid w:val="00514493"/>
    <w:rsid w:val="00515949"/>
    <w:rsid w:val="00542329"/>
    <w:rsid w:val="0054301E"/>
    <w:rsid w:val="006A7FF1"/>
    <w:rsid w:val="007058E3"/>
    <w:rsid w:val="007439F7"/>
    <w:rsid w:val="007A421F"/>
    <w:rsid w:val="007B6201"/>
    <w:rsid w:val="007C29E0"/>
    <w:rsid w:val="007D0E25"/>
    <w:rsid w:val="007F10B9"/>
    <w:rsid w:val="007F4E4C"/>
    <w:rsid w:val="00891405"/>
    <w:rsid w:val="008B43D1"/>
    <w:rsid w:val="008C01B8"/>
    <w:rsid w:val="008E123C"/>
    <w:rsid w:val="00902362"/>
    <w:rsid w:val="00945693"/>
    <w:rsid w:val="0096490D"/>
    <w:rsid w:val="00983B9B"/>
    <w:rsid w:val="009C6B99"/>
    <w:rsid w:val="009D22A0"/>
    <w:rsid w:val="009E6C59"/>
    <w:rsid w:val="00A23105"/>
    <w:rsid w:val="00A36DD3"/>
    <w:rsid w:val="00AA274F"/>
    <w:rsid w:val="00AC6B19"/>
    <w:rsid w:val="00AE3C97"/>
    <w:rsid w:val="00B0517D"/>
    <w:rsid w:val="00B35155"/>
    <w:rsid w:val="00BB480D"/>
    <w:rsid w:val="00BC6598"/>
    <w:rsid w:val="00BF1B69"/>
    <w:rsid w:val="00C758B4"/>
    <w:rsid w:val="00CA2DEA"/>
    <w:rsid w:val="00CB234B"/>
    <w:rsid w:val="00CB63F1"/>
    <w:rsid w:val="00CE6544"/>
    <w:rsid w:val="00D0256D"/>
    <w:rsid w:val="00D930FF"/>
    <w:rsid w:val="00DB09BC"/>
    <w:rsid w:val="00DB1CFC"/>
    <w:rsid w:val="00E2666B"/>
    <w:rsid w:val="00EC6731"/>
    <w:rsid w:val="00F01A54"/>
    <w:rsid w:val="00F8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144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514493"/>
  </w:style>
  <w:style w:type="paragraph" w:styleId="a4">
    <w:name w:val="Balloon Text"/>
    <w:basedOn w:val="a"/>
    <w:link w:val="a5"/>
    <w:uiPriority w:val="99"/>
    <w:semiHidden/>
    <w:unhideWhenUsed/>
    <w:rsid w:val="005144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493"/>
    <w:rPr>
      <w:rFonts w:ascii="Tahoma" w:hAnsi="Tahoma" w:cs="Tahoma"/>
      <w:sz w:val="16"/>
      <w:szCs w:val="16"/>
    </w:rPr>
  </w:style>
  <w:style w:type="paragraph" w:styleId="a6">
    <w:name w:val="No Spacing"/>
    <w:uiPriority w:val="1"/>
    <w:qFormat/>
    <w:rsid w:val="004236D8"/>
    <w:pPr>
      <w:spacing w:after="0" w:line="240" w:lineRule="auto"/>
    </w:pPr>
    <w:rPr>
      <w:rFonts w:eastAsiaTheme="minorHAnsi"/>
      <w:lang w:eastAsia="en-US"/>
    </w:rPr>
  </w:style>
  <w:style w:type="paragraph" w:styleId="a7">
    <w:name w:val="header"/>
    <w:basedOn w:val="a"/>
    <w:link w:val="a8"/>
    <w:uiPriority w:val="99"/>
    <w:unhideWhenUsed/>
    <w:rsid w:val="00003C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3CB3"/>
  </w:style>
  <w:style w:type="paragraph" w:styleId="a9">
    <w:name w:val="footer"/>
    <w:basedOn w:val="a"/>
    <w:link w:val="aa"/>
    <w:uiPriority w:val="99"/>
    <w:semiHidden/>
    <w:unhideWhenUsed/>
    <w:rsid w:val="00003CB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03CB3"/>
  </w:style>
  <w:style w:type="table" w:styleId="ab">
    <w:name w:val="Table Grid"/>
    <w:basedOn w:val="a1"/>
    <w:uiPriority w:val="59"/>
    <w:rsid w:val="00CB2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semiHidden/>
    <w:unhideWhenUsed/>
    <w:rsid w:val="007A421F"/>
    <w:rPr>
      <w:color w:val="000080"/>
      <w:u w:val="single"/>
    </w:rPr>
  </w:style>
  <w:style w:type="character" w:customStyle="1" w:styleId="ad">
    <w:name w:val="Основной текст_"/>
    <w:basedOn w:val="a0"/>
    <w:link w:val="1"/>
    <w:locked/>
    <w:rsid w:val="007A421F"/>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d"/>
    <w:rsid w:val="007A421F"/>
    <w:pPr>
      <w:widowControl w:val="0"/>
      <w:shd w:val="clear" w:color="auto" w:fill="FFFFFF"/>
      <w:spacing w:after="0" w:line="278" w:lineRule="exact"/>
    </w:pPr>
    <w:rPr>
      <w:rFonts w:ascii="Times New Roman" w:eastAsia="Times New Roman" w:hAnsi="Times New Roman" w:cs="Times New Roman"/>
      <w:spacing w:val="-4"/>
      <w:sz w:val="23"/>
      <w:szCs w:val="23"/>
    </w:rPr>
  </w:style>
  <w:style w:type="paragraph" w:customStyle="1" w:styleId="rvps2">
    <w:name w:val="rvps2"/>
    <w:basedOn w:val="a"/>
    <w:rsid w:val="007A4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296363">
      <w:bodyDiv w:val="1"/>
      <w:marLeft w:val="0"/>
      <w:marRight w:val="0"/>
      <w:marTop w:val="0"/>
      <w:marBottom w:val="0"/>
      <w:divBdr>
        <w:top w:val="none" w:sz="0" w:space="0" w:color="auto"/>
        <w:left w:val="none" w:sz="0" w:space="0" w:color="auto"/>
        <w:bottom w:val="none" w:sz="0" w:space="0" w:color="auto"/>
        <w:right w:val="none" w:sz="0" w:space="0" w:color="auto"/>
      </w:divBdr>
    </w:div>
    <w:div w:id="6990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0.rada.gov.ua/laws/show/320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2015-11-23T06:47:00Z</cp:lastPrinted>
  <dcterms:created xsi:type="dcterms:W3CDTF">2016-02-16T07:11:00Z</dcterms:created>
  <dcterms:modified xsi:type="dcterms:W3CDTF">2016-02-16T07:11:00Z</dcterms:modified>
</cp:coreProperties>
</file>